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589"/>
      </w:tblGrid>
      <w:tr w:rsidR="006F2C09" w14:paraId="17659512" w14:textId="77777777" w:rsidTr="00B31598">
        <w:trPr>
          <w:trHeight w:val="951"/>
        </w:trPr>
        <w:tc>
          <w:tcPr>
            <w:tcW w:w="7797" w:type="dxa"/>
            <w:vAlign w:val="bottom"/>
          </w:tcPr>
          <w:p w14:paraId="2A855A23" w14:textId="57F737AA" w:rsidR="006F2C09" w:rsidRPr="008E1872" w:rsidRDefault="00522FA5" w:rsidP="008E1872">
            <w:pPr>
              <w:pStyle w:val="OKHeading"/>
            </w:pPr>
            <w:bookmarkStart w:id="0" w:name="_GoBack"/>
            <w:bookmarkEnd w:id="0"/>
            <w:r w:rsidRPr="00522FA5">
              <w:t>Working on Open Edges - Surface Mining</w:t>
            </w:r>
          </w:p>
        </w:tc>
        <w:tc>
          <w:tcPr>
            <w:tcW w:w="2589" w:type="dxa"/>
            <w:vAlign w:val="bottom"/>
          </w:tcPr>
          <w:p w14:paraId="58DFA90F" w14:textId="77777777" w:rsidR="006F2C09" w:rsidRDefault="006F2C09" w:rsidP="008E1872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 w:rsidRPr="00805B8E">
              <w:rPr>
                <w:noProof/>
                <w:lang w:val="en-US" w:eastAsia="en-US"/>
              </w:rPr>
              <w:drawing>
                <wp:inline distT="0" distB="0" distL="0" distR="0" wp14:anchorId="31B67E89" wp14:editId="41211CF8">
                  <wp:extent cx="1430020" cy="504825"/>
                  <wp:effectExtent l="0" t="0" r="0" b="9525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K Tedi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04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4873E" w14:textId="77777777" w:rsidR="006F2C09" w:rsidRDefault="006F2C09" w:rsidP="006F2C09">
      <w:pPr>
        <w:pStyle w:val="NoSpacing"/>
        <w:rPr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5373"/>
        <w:gridCol w:w="1191"/>
        <w:gridCol w:w="1799"/>
      </w:tblGrid>
      <w:tr w:rsidR="008E1872" w14:paraId="286EAC6E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19515BD" w14:textId="77777777" w:rsidR="008E1872" w:rsidRPr="005014A6" w:rsidRDefault="008E1872" w:rsidP="001043BB">
            <w:pPr>
              <w:pStyle w:val="Subtitle"/>
              <w:spacing w:before="80" w:after="80"/>
              <w:rPr>
                <w:rStyle w:val="Strong"/>
                <w:b w:val="0"/>
              </w:rPr>
            </w:pPr>
            <w:r w:rsidRPr="005014A6">
              <w:rPr>
                <w:rStyle w:val="OKNameChar"/>
                <w:b/>
              </w:rPr>
              <w:t>Name</w:t>
            </w:r>
            <w:r w:rsidRPr="005014A6">
              <w:rPr>
                <w:rStyle w:val="Strong"/>
                <w:b w:val="0"/>
              </w:rPr>
              <w:t>:</w:t>
            </w:r>
          </w:p>
        </w:tc>
        <w:tc>
          <w:tcPr>
            <w:tcW w:w="5373" w:type="dxa"/>
            <w:vAlign w:val="center"/>
          </w:tcPr>
          <w:p w14:paraId="0F6FC0B1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D3FEF49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Date:</w:t>
            </w:r>
          </w:p>
        </w:tc>
        <w:tc>
          <w:tcPr>
            <w:tcW w:w="1799" w:type="dxa"/>
            <w:vAlign w:val="center"/>
          </w:tcPr>
          <w:p w14:paraId="28CBAB1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  <w:tr w:rsidR="008E1872" w14:paraId="2431827F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8D9B81A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>
              <w:rPr>
                <w:rStyle w:val="Strong"/>
              </w:rPr>
              <w:t>Job Description</w:t>
            </w:r>
            <w:r w:rsidR="0065624A">
              <w:rPr>
                <w:rStyle w:val="Strong"/>
              </w:rPr>
              <w:t>:</w:t>
            </w:r>
          </w:p>
        </w:tc>
        <w:tc>
          <w:tcPr>
            <w:tcW w:w="5373" w:type="dxa"/>
            <w:vAlign w:val="center"/>
          </w:tcPr>
          <w:p w14:paraId="1378838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1159BF56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Location</w:t>
            </w:r>
            <w:r>
              <w:rPr>
                <w:rStyle w:val="Strong"/>
              </w:rPr>
              <w:t>:</w:t>
            </w:r>
          </w:p>
        </w:tc>
        <w:tc>
          <w:tcPr>
            <w:tcW w:w="1799" w:type="dxa"/>
            <w:vAlign w:val="center"/>
          </w:tcPr>
          <w:p w14:paraId="3B0E070E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</w:tbl>
    <w:p w14:paraId="1A6816E2" w14:textId="0D96D318" w:rsidR="006F2C09" w:rsidRDefault="006F2C09" w:rsidP="00831C0E">
      <w:pPr>
        <w:pStyle w:val="Heading1"/>
        <w:spacing w:after="0"/>
      </w:pPr>
      <w:r w:rsidRPr="006F2C09">
        <w:t>Performance Metrics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8"/>
        <w:gridCol w:w="567"/>
        <w:gridCol w:w="567"/>
      </w:tblGrid>
      <w:tr w:rsidR="005E4CE3" w:rsidRPr="00243194" w14:paraId="070BADD1" w14:textId="77777777" w:rsidTr="003A7D2D">
        <w:trPr>
          <w:trHeight w:val="165"/>
        </w:trPr>
        <w:tc>
          <w:tcPr>
            <w:tcW w:w="8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A04A" w14:textId="77777777" w:rsidR="005E4CE3" w:rsidRPr="006F2C09" w:rsidRDefault="005E4CE3" w:rsidP="00831C0E">
            <w:pPr>
              <w:pStyle w:val="OKTable"/>
              <w:pBdr>
                <w:left w:val="none" w:sz="0" w:space="0" w:color="auto"/>
              </w:pBd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0BF599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385623" w:themeColor="accent6" w:themeShade="8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D9C9B3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C00000"/>
              </w:rPr>
              <w:sym w:font="Wingdings" w:char="F0FB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1B86B5" w14:textId="77777777" w:rsidR="005E4CE3" w:rsidRPr="00B31598" w:rsidRDefault="00CD4FB6" w:rsidP="00831C0E">
            <w:pPr>
              <w:pStyle w:val="OKTable"/>
              <w:jc w:val="center"/>
            </w:pPr>
            <w:r w:rsidRPr="00B31598">
              <w:sym w:font="Wingdings" w:char="F09F"/>
            </w:r>
          </w:p>
        </w:tc>
      </w:tr>
      <w:tr w:rsidR="00073B41" w:rsidRPr="00243194" w14:paraId="6CB16DF5" w14:textId="77777777" w:rsidTr="003A7D2D">
        <w:trPr>
          <w:trHeight w:val="35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D928" w14:textId="5F658A60" w:rsidR="00073B41" w:rsidRPr="005E4BC9" w:rsidRDefault="00073B41" w:rsidP="00073B41">
            <w:pPr>
              <w:pStyle w:val="OKTable"/>
            </w:pPr>
            <w:r w:rsidRPr="0072470C">
              <w:rPr>
                <w:rFonts w:eastAsia="ヒラギノ角ゴ Pro W3"/>
              </w:rPr>
              <w:t xml:space="preserve">Specific hazards including changed conditions, unprotected </w:t>
            </w:r>
            <w:r>
              <w:rPr>
                <w:rFonts w:eastAsia="ヒラギノ角ゴ Pro W3"/>
              </w:rPr>
              <w:t xml:space="preserve">crests, </w:t>
            </w:r>
            <w:r w:rsidRPr="0072470C">
              <w:rPr>
                <w:rFonts w:eastAsia="ヒラギノ角ゴ Pro W3"/>
              </w:rPr>
              <w:t xml:space="preserve">edges, etc. </w:t>
            </w:r>
            <w:r w:rsidRPr="0072470C">
              <w:t xml:space="preserve"> are covered in a pre-start meeting held and attended to review the hazards in the work area.</w:t>
            </w:r>
            <w:r w:rsidRPr="0072470C">
              <w:rPr>
                <w:rFonts w:eastAsia="ヒラギノ角ゴ Pro W3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F2B025" w14:textId="77777777" w:rsidR="00073B41" w:rsidRPr="006F2C09" w:rsidRDefault="00073B41" w:rsidP="00073B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5C4265" w14:textId="77777777" w:rsidR="00073B41" w:rsidRPr="006F2C09" w:rsidRDefault="00073B41" w:rsidP="00073B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6C1D6B" w14:textId="77777777" w:rsidR="00073B41" w:rsidRPr="006F2C09" w:rsidRDefault="00073B41" w:rsidP="00073B41">
            <w:pPr>
              <w:pStyle w:val="OKTable"/>
            </w:pPr>
          </w:p>
        </w:tc>
      </w:tr>
      <w:tr w:rsidR="00073B41" w:rsidRPr="00243194" w14:paraId="732A81A1" w14:textId="77777777" w:rsidTr="00780FB1">
        <w:trPr>
          <w:trHeight w:val="210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7AC0" w14:textId="5350FB7D" w:rsidR="00073B41" w:rsidRPr="00A0501D" w:rsidRDefault="00073B41" w:rsidP="00073B41">
            <w:pPr>
              <w:pStyle w:val="OKTable"/>
              <w:rPr>
                <w:rFonts w:eastAsia="ヒラギノ角ゴ Pro W3"/>
              </w:rPr>
            </w:pPr>
            <w:r w:rsidRPr="0072470C">
              <w:rPr>
                <w:rFonts w:eastAsia="ヒラギノ角ゴ Pro W3"/>
              </w:rPr>
              <w:t>A second person is present outside 2m zone to raise alarm when working within 2m of a</w:t>
            </w:r>
            <w:r>
              <w:rPr>
                <w:rFonts w:eastAsia="ヒラギノ角ゴ Pro W3"/>
              </w:rPr>
              <w:t xml:space="preserve"> crest or</w:t>
            </w:r>
            <w:r w:rsidRPr="0072470C">
              <w:rPr>
                <w:rFonts w:eastAsia="ヒラギノ角ゴ Pro W3"/>
              </w:rPr>
              <w:t xml:space="preserve"> open edge.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58DC3B" w14:textId="77777777" w:rsidR="00073B41" w:rsidRPr="006F2C09" w:rsidRDefault="00073B41" w:rsidP="00073B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05C463" w14:textId="77777777" w:rsidR="00073B41" w:rsidRPr="006F2C09" w:rsidRDefault="00073B41" w:rsidP="00073B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4BD4AB" w14:textId="77777777" w:rsidR="00073B41" w:rsidRPr="006F2C09" w:rsidRDefault="00073B41" w:rsidP="00073B41">
            <w:pPr>
              <w:pStyle w:val="OKTable"/>
            </w:pPr>
          </w:p>
        </w:tc>
      </w:tr>
      <w:tr w:rsidR="00416EBF" w:rsidRPr="00243194" w14:paraId="74E175D3" w14:textId="77777777" w:rsidTr="00111011">
        <w:trPr>
          <w:trHeight w:val="265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585E" w14:textId="6B5A9CEC" w:rsidR="00416EBF" w:rsidRPr="00A0501D" w:rsidRDefault="00416EBF" w:rsidP="00073B41">
            <w:pPr>
              <w:pStyle w:val="OKTable"/>
              <w:rPr>
                <w:rFonts w:eastAsia="ヒラギノ角ゴ Pro W3"/>
              </w:rPr>
            </w:pPr>
            <w:r w:rsidRPr="0072470C">
              <w:rPr>
                <w:rFonts w:eastAsia="ヒラギノ角ゴ Pro W3"/>
              </w:rPr>
              <w:t>Full harness and retractable lanyard is worn and attached to an approved anchorage point when within 2m of a</w:t>
            </w:r>
            <w:r>
              <w:rPr>
                <w:rFonts w:eastAsia="ヒラギノ角ゴ Pro W3"/>
              </w:rPr>
              <w:t xml:space="preserve"> crest or</w:t>
            </w:r>
            <w:r w:rsidRPr="0072470C">
              <w:rPr>
                <w:rFonts w:eastAsia="ヒラギノ角ゴ Pro W3"/>
              </w:rPr>
              <w:t xml:space="preserve"> open edge.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8D434" w14:textId="77777777" w:rsidR="00416EBF" w:rsidRPr="006F2C09" w:rsidRDefault="00416EBF" w:rsidP="00073B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B1C8B9" w14:textId="77777777" w:rsidR="00416EBF" w:rsidRPr="006F2C09" w:rsidRDefault="00416EBF" w:rsidP="00073B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6E4888" w14:textId="77777777" w:rsidR="00416EBF" w:rsidRPr="006F2C09" w:rsidRDefault="00416EBF" w:rsidP="00073B41">
            <w:pPr>
              <w:pStyle w:val="OKTable"/>
            </w:pPr>
          </w:p>
        </w:tc>
      </w:tr>
      <w:tr w:rsidR="00416EBF" w:rsidRPr="00243194" w14:paraId="6D68DB0F" w14:textId="77777777" w:rsidTr="00780FB1">
        <w:trPr>
          <w:trHeight w:val="184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12B3" w14:textId="3C1D96BB" w:rsidR="00416EBF" w:rsidRPr="00A0501D" w:rsidRDefault="00416EBF" w:rsidP="00073B41">
            <w:pPr>
              <w:pStyle w:val="OKTable"/>
              <w:rPr>
                <w:rFonts w:eastAsia="ヒラギノ角ゴ Pro W3"/>
              </w:rPr>
            </w:pPr>
            <w:r w:rsidRPr="0072470C">
              <w:rPr>
                <w:rFonts w:eastAsia="ヒラギノ角ゴ Pro W3"/>
              </w:rPr>
              <w:t xml:space="preserve">Access to the mine for infrequent visitors / workers is restricted with such personnel being fully escorted by trained, experienced mine or </w:t>
            </w:r>
            <w:r>
              <w:rPr>
                <w:rFonts w:eastAsia="ヒラギノ角ゴ Pro W3"/>
              </w:rPr>
              <w:t>OTML</w:t>
            </w:r>
            <w:r w:rsidRPr="0072470C">
              <w:rPr>
                <w:rFonts w:eastAsia="ヒラギノ角ゴ Pro W3"/>
              </w:rPr>
              <w:t xml:space="preserve"> personnel with knowledge of the mine.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5529FC" w14:textId="77777777" w:rsidR="00416EBF" w:rsidRPr="006F2C09" w:rsidRDefault="00416EBF" w:rsidP="00073B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384A91" w14:textId="77777777" w:rsidR="00416EBF" w:rsidRPr="006F2C09" w:rsidRDefault="00416EBF" w:rsidP="00073B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9161FD" w14:textId="77777777" w:rsidR="00416EBF" w:rsidRPr="006F2C09" w:rsidRDefault="00416EBF" w:rsidP="00073B41">
            <w:pPr>
              <w:pStyle w:val="OKTable"/>
            </w:pPr>
          </w:p>
        </w:tc>
      </w:tr>
    </w:tbl>
    <w:p w14:paraId="562C0D5A" w14:textId="77777777" w:rsidR="006F2C09" w:rsidRPr="001C15EA" w:rsidRDefault="006F2C09" w:rsidP="001C15EA">
      <w:pPr>
        <w:pStyle w:val="Heading1"/>
      </w:pPr>
      <w:r>
        <w:t>Supervisor Task Requirements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5"/>
        <w:gridCol w:w="560"/>
        <w:gridCol w:w="577"/>
      </w:tblGrid>
      <w:tr w:rsidR="00073B41" w:rsidRPr="006F2C09" w14:paraId="59D59E9E" w14:textId="77777777" w:rsidTr="00AD0017">
        <w:trPr>
          <w:trHeight w:val="16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0BB6" w14:textId="5F62D833" w:rsidR="00073B41" w:rsidRPr="003A7D2D" w:rsidRDefault="00073B41" w:rsidP="00073B41">
            <w:pPr>
              <w:pStyle w:val="OKTable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Conduct</w:t>
            </w:r>
            <w:r w:rsidRPr="0072470C">
              <w:t xml:space="preserve"> </w:t>
            </w:r>
            <w:r w:rsidRPr="0072470C">
              <w:rPr>
                <w:rFonts w:eastAsia="ヒラギノ角ゴ Pro W3"/>
              </w:rPr>
              <w:t>pre-job / pre-shift safety talk meetings attended by operators to review</w:t>
            </w:r>
            <w:r w:rsidRPr="0072470C">
              <w:t xml:space="preserve"> </w:t>
            </w:r>
            <w:r w:rsidRPr="0072470C">
              <w:rPr>
                <w:rFonts w:eastAsia="ヒラギノ角ゴ Pro W3"/>
              </w:rPr>
              <w:t>specific hazards including changed conditions, unprotected areas</w:t>
            </w:r>
            <w:r>
              <w:rPr>
                <w:rFonts w:eastAsia="ヒラギノ角ゴ Pro W3"/>
              </w:rPr>
              <w:t xml:space="preserve"> </w:t>
            </w:r>
            <w:r w:rsidRPr="0072470C">
              <w:rPr>
                <w:rFonts w:eastAsia="ヒラギノ角ゴ Pro W3"/>
              </w:rPr>
              <w:t>in the work area.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13330A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9CC18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3776CE" w14:textId="77777777" w:rsidR="00073B41" w:rsidRPr="00B31598" w:rsidRDefault="00073B41" w:rsidP="00073B41">
            <w:pPr>
              <w:pStyle w:val="OKTable"/>
            </w:pPr>
          </w:p>
        </w:tc>
      </w:tr>
      <w:tr w:rsidR="00073B41" w:rsidRPr="006F2C09" w14:paraId="5721E963" w14:textId="77777777" w:rsidTr="00073B41">
        <w:trPr>
          <w:trHeight w:val="155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1434" w14:textId="06C3B2BE" w:rsidR="00073B41" w:rsidRPr="00A0501D" w:rsidRDefault="00073B41" w:rsidP="00073B41">
            <w:pPr>
              <w:pStyle w:val="OKTable"/>
              <w:rPr>
                <w:rFonts w:eastAsia="ヒラギノ角ゴ Pro W3"/>
              </w:rPr>
            </w:pPr>
            <w:r w:rsidRPr="0072470C">
              <w:rPr>
                <w:rFonts w:eastAsia="ヒラギノ角ゴ Pro W3"/>
              </w:rPr>
              <w:t xml:space="preserve">Provide full harness retractable lanyard attached to </w:t>
            </w:r>
            <w:r>
              <w:rPr>
                <w:rFonts w:eastAsia="ヒラギノ角ゴ Pro W3"/>
              </w:rPr>
              <w:t xml:space="preserve">an </w:t>
            </w:r>
            <w:r w:rsidRPr="0072470C">
              <w:rPr>
                <w:rFonts w:eastAsia="ヒラギノ角ゴ Pro W3"/>
              </w:rPr>
              <w:t>approved anchor point for use.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F9BD45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DEEA9E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DB6E44" w14:textId="77777777" w:rsidR="00073B41" w:rsidRPr="00B31598" w:rsidRDefault="00073B41" w:rsidP="00073B41">
            <w:pPr>
              <w:pStyle w:val="OKTable"/>
            </w:pPr>
          </w:p>
        </w:tc>
      </w:tr>
      <w:tr w:rsidR="00073B41" w:rsidRPr="006F2C09" w14:paraId="02F651CD" w14:textId="77777777" w:rsidTr="00780FB1">
        <w:trPr>
          <w:trHeight w:val="32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7C799" w14:textId="2B241B67" w:rsidR="00073B41" w:rsidRPr="00A0501D" w:rsidRDefault="00073B41" w:rsidP="00073B41">
            <w:pPr>
              <w:pStyle w:val="OKTable"/>
              <w:rPr>
                <w:rFonts w:eastAsia="ヒラギノ角ゴ Pro W3"/>
              </w:rPr>
            </w:pPr>
            <w:r w:rsidRPr="0072470C">
              <w:rPr>
                <w:rFonts w:eastAsia="ヒラギノ角ゴ Pro W3"/>
              </w:rPr>
              <w:t>Allocate second person to be present outside 2m zone to raise alarm when working within 2m of a</w:t>
            </w:r>
            <w:r>
              <w:rPr>
                <w:rFonts w:eastAsia="ヒラギノ角ゴ Pro W3"/>
              </w:rPr>
              <w:t xml:space="preserve"> crest or </w:t>
            </w:r>
            <w:r w:rsidRPr="0072470C">
              <w:rPr>
                <w:rFonts w:eastAsia="ヒラギノ角ゴ Pro W3"/>
              </w:rPr>
              <w:t>open edge.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C11618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796491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140451" w14:textId="77777777" w:rsidR="00073B41" w:rsidRPr="00B31598" w:rsidRDefault="00073B41" w:rsidP="00073B41">
            <w:pPr>
              <w:pStyle w:val="OKTable"/>
            </w:pPr>
          </w:p>
        </w:tc>
      </w:tr>
      <w:tr w:rsidR="00073B41" w:rsidRPr="006F2C09" w14:paraId="186D7DAC" w14:textId="77777777" w:rsidTr="00780FB1">
        <w:trPr>
          <w:trHeight w:val="32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876C2" w14:textId="625B5317" w:rsidR="00073B41" w:rsidRPr="00B02A24" w:rsidRDefault="00073B41" w:rsidP="00416EBF">
            <w:pPr>
              <w:pStyle w:val="OKTable"/>
              <w:rPr>
                <w:rFonts w:eastAsia="ヒラギノ角ゴ Pro W3"/>
              </w:rPr>
            </w:pPr>
            <w:r w:rsidRPr="0072470C">
              <w:rPr>
                <w:rFonts w:eastAsia="ヒラギノ角ゴ Pro W3"/>
              </w:rPr>
              <w:t xml:space="preserve">Verify system in place for control of access to infrequent visitors / workers so that they are being fully escorted by trained, experienced mine or </w:t>
            </w:r>
            <w:r w:rsidR="00416EBF">
              <w:rPr>
                <w:rFonts w:eastAsia="ヒラギノ角ゴ Pro W3"/>
              </w:rPr>
              <w:t>OTML</w:t>
            </w:r>
            <w:r w:rsidRPr="0072470C">
              <w:rPr>
                <w:rFonts w:eastAsia="ヒラギノ角ゴ Pro W3"/>
              </w:rPr>
              <w:t xml:space="preserve"> personnel with knowledge of the mine.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C60CCB7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9A52F5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6D6FFA" w14:textId="77777777" w:rsidR="00073B41" w:rsidRPr="00B31598" w:rsidRDefault="00073B41" w:rsidP="00073B41">
            <w:pPr>
              <w:pStyle w:val="OKTable"/>
            </w:pPr>
          </w:p>
        </w:tc>
      </w:tr>
    </w:tbl>
    <w:p w14:paraId="62A2D76B" w14:textId="545F0A26" w:rsidR="006343FA" w:rsidRPr="006343FA" w:rsidRDefault="006343FA" w:rsidP="006343FA">
      <w:pPr>
        <w:pStyle w:val="Heading1"/>
      </w:pPr>
      <w:r w:rsidRPr="00805B8E">
        <w:t>Operator</w:t>
      </w:r>
      <w:r>
        <w:t xml:space="preserve"> </w:t>
      </w:r>
      <w:r w:rsidRPr="00805B8E">
        <w:t>/</w:t>
      </w:r>
      <w:r>
        <w:t xml:space="preserve"> </w:t>
      </w:r>
      <w:r w:rsidRPr="00805B8E">
        <w:t>Maintainer</w:t>
      </w:r>
      <w:r>
        <w:t xml:space="preserve"> Requirements</w:t>
      </w:r>
    </w:p>
    <w:tbl>
      <w:tblPr>
        <w:tblW w:w="103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21"/>
        <w:gridCol w:w="574"/>
        <w:gridCol w:w="560"/>
      </w:tblGrid>
      <w:tr w:rsidR="00073B41" w:rsidRPr="00AE5E19" w14:paraId="3A82B2C9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5DD1" w14:textId="71373A8F" w:rsidR="00073B41" w:rsidRPr="005E4BC9" w:rsidRDefault="00073B41" w:rsidP="00073B41">
            <w:pPr>
              <w:pStyle w:val="OKTable"/>
            </w:pPr>
            <w:r w:rsidRPr="0072470C">
              <w:rPr>
                <w:rFonts w:eastAsia="ヒラギノ角ゴ Pro W3"/>
              </w:rPr>
              <w:t xml:space="preserve">Inspect work area for unprotected </w:t>
            </w:r>
            <w:r>
              <w:rPr>
                <w:rFonts w:eastAsia="ヒラギノ角ゴ Pro W3"/>
              </w:rPr>
              <w:t xml:space="preserve">crests / </w:t>
            </w:r>
            <w:r w:rsidRPr="0072470C">
              <w:rPr>
                <w:rFonts w:eastAsia="ヒラギノ角ゴ Pro W3"/>
              </w:rPr>
              <w:t xml:space="preserve">edges before commencing work. 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82E8B3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2609B3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4ED65F" w14:textId="77777777" w:rsidR="00073B41" w:rsidRPr="00B31598" w:rsidRDefault="00073B41" w:rsidP="00073B41">
            <w:pPr>
              <w:pStyle w:val="OKTable"/>
            </w:pPr>
          </w:p>
        </w:tc>
      </w:tr>
      <w:tr w:rsidR="00073B41" w:rsidRPr="00AE5E19" w14:paraId="6B2704D1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7F85" w14:textId="7E659FF8" w:rsidR="00073B41" w:rsidRPr="00A0501D" w:rsidRDefault="00073B41" w:rsidP="00073B41">
            <w:pPr>
              <w:pStyle w:val="OKTable"/>
              <w:rPr>
                <w:rFonts w:eastAsia="ヒラギノ角ゴ Pro W3"/>
              </w:rPr>
            </w:pPr>
            <w:r w:rsidRPr="0072470C">
              <w:rPr>
                <w:rFonts w:eastAsia="ヒラギノ角ゴ Pro W3"/>
              </w:rPr>
              <w:t>Attend pre-job / pre-shift safety talk meetings to review specific hazards including changed conditions</w:t>
            </w:r>
            <w:r>
              <w:rPr>
                <w:rFonts w:eastAsia="ヒラギノ角ゴ Pro W3"/>
              </w:rPr>
              <w:t xml:space="preserve"> </w:t>
            </w:r>
            <w:r w:rsidRPr="0072470C">
              <w:rPr>
                <w:rFonts w:eastAsia="ヒラギノ角ゴ Pro W3"/>
              </w:rPr>
              <w:t>in the work area.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87F199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4C6414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A849E0" w14:textId="77777777" w:rsidR="00073B41" w:rsidRPr="00B31598" w:rsidRDefault="00073B41" w:rsidP="00073B41">
            <w:pPr>
              <w:pStyle w:val="OKTable"/>
            </w:pPr>
          </w:p>
        </w:tc>
      </w:tr>
      <w:tr w:rsidR="00073B41" w:rsidRPr="00AE5E19" w14:paraId="2F9E0F5B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0B7F8" w14:textId="54278971" w:rsidR="00073B41" w:rsidRPr="00B02A24" w:rsidRDefault="00073B41" w:rsidP="00073B41">
            <w:pPr>
              <w:pStyle w:val="OKTable"/>
              <w:rPr>
                <w:rFonts w:eastAsia="ヒラギノ角ゴ Pro W3"/>
              </w:rPr>
            </w:pPr>
            <w:r w:rsidRPr="0072470C">
              <w:rPr>
                <w:rFonts w:eastAsia="ヒラギノ角ゴ Pro W3"/>
              </w:rPr>
              <w:t xml:space="preserve">Wear </w:t>
            </w:r>
            <w:r w:rsidRPr="0072470C">
              <w:t xml:space="preserve">and use </w:t>
            </w:r>
            <w:r w:rsidRPr="0072470C">
              <w:rPr>
                <w:rFonts w:eastAsia="ヒラギノ角ゴ Pro W3"/>
              </w:rPr>
              <w:t xml:space="preserve">full harness retractable lanyard attached to </w:t>
            </w:r>
            <w:r>
              <w:rPr>
                <w:rFonts w:eastAsia="ヒラギノ角ゴ Pro W3"/>
              </w:rPr>
              <w:t xml:space="preserve">an </w:t>
            </w:r>
            <w:r w:rsidRPr="0072470C">
              <w:rPr>
                <w:rFonts w:eastAsia="ヒラギノ角ゴ Pro W3"/>
              </w:rPr>
              <w:t>approved anchor point within 2m of a</w:t>
            </w:r>
            <w:r>
              <w:rPr>
                <w:rFonts w:eastAsia="ヒラギノ角ゴ Pro W3"/>
              </w:rPr>
              <w:t xml:space="preserve"> crest or </w:t>
            </w:r>
            <w:r w:rsidRPr="0072470C">
              <w:rPr>
                <w:rFonts w:eastAsia="ヒラギノ角ゴ Pro W3"/>
              </w:rPr>
              <w:t>open edge.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DE55F3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F940F3D" w14:textId="77777777" w:rsidR="00073B41" w:rsidRPr="00B31598" w:rsidRDefault="00073B41" w:rsidP="00073B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196754" w14:textId="77777777" w:rsidR="00073B41" w:rsidRPr="00B31598" w:rsidRDefault="00073B41" w:rsidP="00073B41">
            <w:pPr>
              <w:pStyle w:val="OKTable"/>
            </w:pPr>
          </w:p>
        </w:tc>
      </w:tr>
    </w:tbl>
    <w:p w14:paraId="48D1E5F8" w14:textId="77777777" w:rsidR="00073B41" w:rsidRDefault="00073B41" w:rsidP="001C15EA">
      <w:pPr>
        <w:pStyle w:val="Heading1"/>
      </w:pPr>
    </w:p>
    <w:p w14:paraId="724CCE1C" w14:textId="5B618FAE" w:rsidR="008E1872" w:rsidRDefault="008E1872" w:rsidP="001C15EA">
      <w:pPr>
        <w:pStyle w:val="Heading1"/>
      </w:pPr>
      <w:r>
        <w:t>Comments</w:t>
      </w:r>
      <w:r w:rsidR="005E4CE3">
        <w:t>/Actions</w:t>
      </w:r>
    </w:p>
    <w:p w14:paraId="078BF86B" w14:textId="77777777" w:rsidR="008E1872" w:rsidRPr="001C15EA" w:rsidRDefault="008E1872" w:rsidP="00831C0E">
      <w:pPr>
        <w:pStyle w:val="OKComments"/>
      </w:pPr>
      <w:r>
        <w:tab/>
      </w:r>
    </w:p>
    <w:p w14:paraId="1FC5D83F" w14:textId="77777777" w:rsidR="008E1872" w:rsidRPr="001C15EA" w:rsidRDefault="008E1872" w:rsidP="00831C0E">
      <w:pPr>
        <w:pStyle w:val="OKComments"/>
      </w:pPr>
      <w:r w:rsidRPr="001C15EA">
        <w:lastRenderedPageBreak/>
        <w:tab/>
      </w:r>
    </w:p>
    <w:p w14:paraId="0405A548" w14:textId="77777777" w:rsidR="008E1872" w:rsidRDefault="008E1872" w:rsidP="00831C0E">
      <w:pPr>
        <w:pStyle w:val="OKComments"/>
      </w:pPr>
      <w:r w:rsidRPr="001C15EA">
        <w:tab/>
      </w:r>
    </w:p>
    <w:p w14:paraId="4CEF82E1" w14:textId="77777777" w:rsidR="0031243F" w:rsidRPr="001C15EA" w:rsidRDefault="0031243F" w:rsidP="0031243F">
      <w:pPr>
        <w:pStyle w:val="OKComments"/>
      </w:pPr>
      <w:r>
        <w:tab/>
      </w:r>
    </w:p>
    <w:p w14:paraId="1B7CC210" w14:textId="77777777" w:rsidR="0031243F" w:rsidRPr="001C15EA" w:rsidRDefault="0031243F" w:rsidP="0031243F">
      <w:pPr>
        <w:pStyle w:val="OKComments"/>
      </w:pPr>
      <w:r w:rsidRPr="001C15EA">
        <w:tab/>
      </w:r>
    </w:p>
    <w:p w14:paraId="1C2DAEDD" w14:textId="77777777" w:rsidR="0031243F" w:rsidRDefault="0031243F" w:rsidP="0031243F">
      <w:pPr>
        <w:pStyle w:val="OKComments"/>
      </w:pPr>
      <w:r w:rsidRPr="001C15EA">
        <w:tab/>
      </w:r>
    </w:p>
    <w:p w14:paraId="1192398D" w14:textId="3684E0E0" w:rsidR="005E4BC9" w:rsidRPr="00831C0E" w:rsidRDefault="005E4BC9" w:rsidP="00831C0E">
      <w:pPr>
        <w:pStyle w:val="OKComments"/>
      </w:pPr>
    </w:p>
    <w:sectPr w:rsidR="005E4BC9" w:rsidRPr="00831C0E" w:rsidSect="005014A6">
      <w:footerReference w:type="default" r:id="rId12"/>
      <w:pgSz w:w="11906" w:h="16838" w:code="9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3B80" w14:textId="77777777" w:rsidR="00836FC2" w:rsidRDefault="00836FC2" w:rsidP="006F2C09">
      <w:r>
        <w:separator/>
      </w:r>
    </w:p>
  </w:endnote>
  <w:endnote w:type="continuationSeparator" w:id="0">
    <w:p w14:paraId="4DB3769C" w14:textId="77777777" w:rsidR="00836FC2" w:rsidRDefault="00836FC2" w:rsidP="006F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E056" w14:textId="77777777" w:rsidR="00CD4FB6" w:rsidRPr="00CD4FB6" w:rsidRDefault="00CD4FB6" w:rsidP="005014A6">
    <w:pPr>
      <w:pStyle w:val="Footer"/>
      <w:jc w:val="center"/>
      <w:rPr>
        <w:rFonts w:ascii="Arial" w:hAnsi="Arial" w:cs="Arial"/>
        <w:b/>
        <w:sz w:val="18"/>
        <w:szCs w:val="18"/>
      </w:rPr>
    </w:pPr>
    <w:r w:rsidRPr="00CD4FB6">
      <w:rPr>
        <w:rFonts w:ascii="Arial" w:hAnsi="Arial" w:cs="Arial"/>
        <w:b/>
        <w:color w:val="385623" w:themeColor="accent6" w:themeShade="80"/>
        <w:sz w:val="22"/>
        <w:szCs w:val="18"/>
      </w:rPr>
      <w:sym w:font="Wingdings" w:char="F0FC"/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</w:t>
    </w:r>
    <w:r w:rsidRPr="00CD4FB6">
      <w:rPr>
        <w:rFonts w:ascii="Arial" w:hAnsi="Arial" w:cs="Arial"/>
        <w:color w:val="385623" w:themeColor="accent6" w:themeShade="80"/>
        <w:sz w:val="18"/>
        <w:szCs w:val="18"/>
      </w:rPr>
      <w:t>Established</w:t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    </w:t>
    </w:r>
    <w:r w:rsidRPr="00CD4FB6">
      <w:rPr>
        <w:rFonts w:ascii="Arial" w:hAnsi="Arial" w:cs="Arial"/>
        <w:b/>
        <w:color w:val="C00000"/>
        <w:sz w:val="22"/>
        <w:szCs w:val="18"/>
      </w:rPr>
      <w:sym w:font="Wingdings" w:char="F0FB"/>
    </w:r>
    <w:r w:rsidRPr="00CD4FB6">
      <w:rPr>
        <w:rFonts w:ascii="Arial" w:hAnsi="Arial" w:cs="Arial"/>
        <w:b/>
        <w:color w:val="C00000"/>
        <w:sz w:val="18"/>
        <w:szCs w:val="18"/>
      </w:rPr>
      <w:t xml:space="preserve">   </w:t>
    </w:r>
    <w:r w:rsidRPr="00CD4FB6">
      <w:rPr>
        <w:rFonts w:ascii="Arial" w:hAnsi="Arial" w:cs="Arial"/>
        <w:color w:val="C00000"/>
        <w:sz w:val="18"/>
        <w:szCs w:val="18"/>
      </w:rPr>
      <w:t>Improvement Opportunity</w:t>
    </w:r>
    <w:r w:rsidRPr="00CD4FB6">
      <w:rPr>
        <w:rFonts w:ascii="Arial" w:hAnsi="Arial" w:cs="Arial"/>
        <w:b/>
        <w:color w:val="C00000"/>
        <w:sz w:val="18"/>
        <w:szCs w:val="18"/>
      </w:rPr>
      <w:t xml:space="preserve">    </w:t>
    </w:r>
    <w:r w:rsidRPr="00CD4FB6">
      <w:rPr>
        <w:rFonts w:ascii="Arial" w:hAnsi="Arial" w:cs="Arial"/>
        <w:b/>
        <w:sz w:val="22"/>
        <w:szCs w:val="18"/>
      </w:rPr>
      <w:sym w:font="Wingdings" w:char="F09F"/>
    </w:r>
    <w:r w:rsidRPr="00CD4FB6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</w:t>
    </w:r>
    <w:r w:rsidRPr="00CD4FB6">
      <w:rPr>
        <w:rFonts w:ascii="Arial" w:hAnsi="Arial" w:cs="Arial"/>
        <w:sz w:val="18"/>
        <w:szCs w:val="18"/>
      </w:rPr>
      <w:t>Not Applicable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3446F" w14:textId="77777777" w:rsidR="00836FC2" w:rsidRDefault="00836FC2" w:rsidP="006F2C09">
      <w:r>
        <w:separator/>
      </w:r>
    </w:p>
  </w:footnote>
  <w:footnote w:type="continuationSeparator" w:id="0">
    <w:p w14:paraId="2C478AC0" w14:textId="77777777" w:rsidR="00836FC2" w:rsidRDefault="00836FC2" w:rsidP="006F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C92"/>
    <w:multiLevelType w:val="multilevel"/>
    <w:tmpl w:val="5562FB50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31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381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15" w:hanging="11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820" w:hanging="1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180" w:hanging="1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04" w:hanging="1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1" w:hanging="18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395AC8"/>
    <w:multiLevelType w:val="multilevel"/>
    <w:tmpl w:val="5562FB5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9"/>
    <w:rsid w:val="00005C9C"/>
    <w:rsid w:val="00073B41"/>
    <w:rsid w:val="001043BB"/>
    <w:rsid w:val="00111011"/>
    <w:rsid w:val="00137361"/>
    <w:rsid w:val="00172D90"/>
    <w:rsid w:val="0019355D"/>
    <w:rsid w:val="001C15EA"/>
    <w:rsid w:val="001D593F"/>
    <w:rsid w:val="00252FF5"/>
    <w:rsid w:val="0029251C"/>
    <w:rsid w:val="0031243F"/>
    <w:rsid w:val="003727F9"/>
    <w:rsid w:val="003A7D2D"/>
    <w:rsid w:val="00416EBF"/>
    <w:rsid w:val="0041764C"/>
    <w:rsid w:val="00483F4B"/>
    <w:rsid w:val="004B3F46"/>
    <w:rsid w:val="005014A6"/>
    <w:rsid w:val="00522FA5"/>
    <w:rsid w:val="005607EF"/>
    <w:rsid w:val="00591B1B"/>
    <w:rsid w:val="005D7BEF"/>
    <w:rsid w:val="005E4BC9"/>
    <w:rsid w:val="005E4CE3"/>
    <w:rsid w:val="0060152D"/>
    <w:rsid w:val="006343FA"/>
    <w:rsid w:val="0065624A"/>
    <w:rsid w:val="006F2C09"/>
    <w:rsid w:val="00780FB1"/>
    <w:rsid w:val="00831C0E"/>
    <w:rsid w:val="00836FC2"/>
    <w:rsid w:val="008844F3"/>
    <w:rsid w:val="008E1872"/>
    <w:rsid w:val="00910188"/>
    <w:rsid w:val="009A686E"/>
    <w:rsid w:val="00A04049"/>
    <w:rsid w:val="00AD0017"/>
    <w:rsid w:val="00B31598"/>
    <w:rsid w:val="00B33714"/>
    <w:rsid w:val="00BF6E4E"/>
    <w:rsid w:val="00C54628"/>
    <w:rsid w:val="00C82BF9"/>
    <w:rsid w:val="00CB16CE"/>
    <w:rsid w:val="00CD4FB6"/>
    <w:rsid w:val="00D8181E"/>
    <w:rsid w:val="00D94014"/>
    <w:rsid w:val="00E87982"/>
    <w:rsid w:val="00F40AAF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5CD17"/>
  <w15:chartTrackingRefBased/>
  <w15:docId w15:val="{96B57408-FD98-4BCE-8E24-AAE1B88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55D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next w:val="Normal"/>
    <w:link w:val="Heading2Char"/>
    <w:rsid w:val="006F2C0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09"/>
  </w:style>
  <w:style w:type="paragraph" w:styleId="Footer">
    <w:name w:val="footer"/>
    <w:basedOn w:val="Normal"/>
    <w:link w:val="Foot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09"/>
  </w:style>
  <w:style w:type="paragraph" w:customStyle="1" w:styleId="ReportCoverTitle">
    <w:name w:val="Report Cover Title"/>
    <w:rsid w:val="006F2C09"/>
    <w:pPr>
      <w:pBdr>
        <w:top w:val="nil"/>
        <w:left w:val="nil"/>
        <w:bottom w:val="single" w:sz="6" w:space="0" w:color="000000"/>
        <w:right w:val="nil"/>
        <w:between w:val="nil"/>
        <w:bar w:val="nil"/>
      </w:pBdr>
      <w:tabs>
        <w:tab w:val="center" w:pos="4536"/>
        <w:tab w:val="right" w:pos="9000"/>
      </w:tabs>
      <w:spacing w:after="120" w:line="240" w:lineRule="auto"/>
      <w:jc w:val="center"/>
    </w:pPr>
    <w:rPr>
      <w:rFonts w:ascii="Arial" w:eastAsia="Arial Unicode MS" w:hAnsi="Arial" w:cs="Arial Unicode MS"/>
      <w:b/>
      <w:bCs/>
      <w:color w:val="000000"/>
      <w:sz w:val="44"/>
      <w:szCs w:val="44"/>
      <w:u w:color="000000"/>
      <w:bdr w:val="nil"/>
      <w:lang w:val="en-US" w:eastAsia="en-GB"/>
    </w:rPr>
  </w:style>
  <w:style w:type="paragraph" w:customStyle="1" w:styleId="Body">
    <w:name w:val="Body"/>
    <w:link w:val="BodyChar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F2C09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numbering" w:customStyle="1" w:styleId="ImportedStyle1">
    <w:name w:val="Imported Style 1"/>
    <w:rsid w:val="006F2C09"/>
    <w:pPr>
      <w:numPr>
        <w:numId w:val="1"/>
      </w:numPr>
    </w:pPr>
  </w:style>
  <w:style w:type="paragraph" w:styleId="NoSpacing">
    <w:name w:val="No Spacing"/>
    <w:basedOn w:val="Body"/>
    <w:link w:val="NoSpacingChar"/>
    <w:uiPriority w:val="1"/>
    <w:qFormat/>
    <w:rsid w:val="006F2C09"/>
    <w:pPr>
      <w:spacing w:before="40" w:after="40"/>
    </w:pPr>
    <w:rPr>
      <w:color w:val="000000" w:themeColor="text1"/>
      <w:sz w:val="20"/>
      <w:szCs w:val="20"/>
      <w:u w:color="4F81BD"/>
      <w:lang w:val="en-AU"/>
    </w:rPr>
  </w:style>
  <w:style w:type="paragraph" w:customStyle="1" w:styleId="OKTable">
    <w:name w:val="OK Table"/>
    <w:basedOn w:val="NoSpacing"/>
    <w:link w:val="OKTableChar"/>
    <w:qFormat/>
    <w:rsid w:val="005E4BC9"/>
    <w:pPr>
      <w:spacing w:before="0" w:after="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355D"/>
    <w:rPr>
      <w:rFonts w:ascii="Arial" w:eastAsiaTheme="majorEastAsia" w:hAnsi="Arial" w:cstheme="majorBidi"/>
      <w:b/>
      <w:color w:val="2F5496" w:themeColor="accent1" w:themeShade="BF"/>
      <w:sz w:val="28"/>
      <w:szCs w:val="32"/>
      <w:bdr w:val="nil"/>
    </w:rPr>
  </w:style>
  <w:style w:type="character" w:customStyle="1" w:styleId="BodyChar">
    <w:name w:val="Body Char"/>
    <w:basedOn w:val="DefaultParagraphFont"/>
    <w:link w:val="Body"/>
    <w:rsid w:val="006F2C09"/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NoSpacingChar">
    <w:name w:val="No Spacing Char"/>
    <w:basedOn w:val="BodyChar"/>
    <w:link w:val="NoSpacing"/>
    <w:uiPriority w:val="1"/>
    <w:rsid w:val="006F2C09"/>
    <w:rPr>
      <w:rFonts w:ascii="Arial" w:eastAsia="Arial" w:hAnsi="Arial" w:cs="Arial"/>
      <w:color w:val="000000" w:themeColor="text1"/>
      <w:sz w:val="20"/>
      <w:szCs w:val="20"/>
      <w:u w:color="4F81BD"/>
      <w:bdr w:val="nil"/>
      <w:lang w:val="en-GB" w:eastAsia="en-GB"/>
    </w:rPr>
  </w:style>
  <w:style w:type="character" w:customStyle="1" w:styleId="OKTableChar">
    <w:name w:val="OK Table Char"/>
    <w:basedOn w:val="NoSpacingChar"/>
    <w:link w:val="OKTable"/>
    <w:rsid w:val="005E4BC9"/>
    <w:rPr>
      <w:rFonts w:ascii="Arial" w:eastAsia="Arial" w:hAnsi="Arial" w:cs="Arial"/>
      <w:color w:val="000000" w:themeColor="text1"/>
      <w:sz w:val="18"/>
      <w:szCs w:val="18"/>
      <w:u w:color="4F81BD"/>
      <w:bdr w:val="nil"/>
      <w:lang w:val="en-GB" w:eastAsia="en-GB"/>
    </w:rPr>
  </w:style>
  <w:style w:type="table" w:styleId="TableGrid">
    <w:name w:val="Table Grid"/>
    <w:basedOn w:val="TableNormal"/>
    <w:uiPriority w:val="39"/>
    <w:rsid w:val="006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KHeading">
    <w:name w:val="OK Heading"/>
    <w:basedOn w:val="NoSpacing"/>
    <w:link w:val="OKHeadingChar"/>
    <w:qFormat/>
    <w:rsid w:val="008E1872"/>
    <w:pPr>
      <w:spacing w:after="120"/>
    </w:pPr>
    <w:rPr>
      <w:b/>
      <w:sz w:val="32"/>
      <w:lang w:val="en-GB"/>
    </w:rPr>
  </w:style>
  <w:style w:type="character" w:styleId="Strong">
    <w:name w:val="Strong"/>
    <w:basedOn w:val="DefaultParagraphFont"/>
    <w:uiPriority w:val="22"/>
    <w:qFormat/>
    <w:rsid w:val="008E1872"/>
    <w:rPr>
      <w:b/>
      <w:bCs/>
    </w:rPr>
  </w:style>
  <w:style w:type="character" w:customStyle="1" w:styleId="OKHeadingChar">
    <w:name w:val="OK Heading Char"/>
    <w:basedOn w:val="NoSpacingChar"/>
    <w:link w:val="OKHeading"/>
    <w:rsid w:val="008E1872"/>
    <w:rPr>
      <w:rFonts w:ascii="Arial" w:eastAsia="Arial" w:hAnsi="Arial" w:cs="Arial"/>
      <w:b/>
      <w:color w:val="000000" w:themeColor="text1"/>
      <w:sz w:val="32"/>
      <w:szCs w:val="20"/>
      <w:u w:color="4F81BD"/>
      <w:bdr w:val="nil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8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1872"/>
    <w:rPr>
      <w:rFonts w:eastAsiaTheme="minorEastAsia"/>
      <w:color w:val="5A5A5A" w:themeColor="text1" w:themeTint="A5"/>
      <w:spacing w:val="15"/>
      <w:bdr w:val="nil"/>
    </w:rPr>
  </w:style>
  <w:style w:type="paragraph" w:customStyle="1" w:styleId="OKComments">
    <w:name w:val="OK Comments"/>
    <w:basedOn w:val="Normal"/>
    <w:link w:val="OKCommentsChar"/>
    <w:qFormat/>
    <w:rsid w:val="00831C0E"/>
    <w:pPr>
      <w:tabs>
        <w:tab w:val="left" w:leader="dot" w:pos="10348"/>
      </w:tabs>
      <w:spacing w:before="240"/>
    </w:pPr>
  </w:style>
  <w:style w:type="paragraph" w:customStyle="1" w:styleId="OKName">
    <w:name w:val="OK Name"/>
    <w:basedOn w:val="Subtitle"/>
    <w:link w:val="OKNameChar"/>
    <w:qFormat/>
    <w:rsid w:val="001043BB"/>
    <w:pPr>
      <w:spacing w:before="80" w:after="80"/>
    </w:pPr>
  </w:style>
  <w:style w:type="character" w:customStyle="1" w:styleId="OKCommentsChar">
    <w:name w:val="OK Comments Char"/>
    <w:basedOn w:val="DefaultParagraphFont"/>
    <w:link w:val="OKComments"/>
    <w:rsid w:val="00831C0E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OKNameChar">
    <w:name w:val="OK Name Char"/>
    <w:basedOn w:val="SubtitleChar"/>
    <w:link w:val="OKName"/>
    <w:rsid w:val="001043BB"/>
    <w:rPr>
      <w:rFonts w:eastAsiaTheme="minorEastAsia"/>
      <w:color w:val="5A5A5A" w:themeColor="text1" w:themeTint="A5"/>
      <w:spacing w:val="15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9C84002B06B439DA773BCD5D7BD89" ma:contentTypeVersion="0" ma:contentTypeDescription="Create a new document." ma:contentTypeScope="" ma:versionID="93cce71f2c3fb9a7609fae389cb10a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DA1D-D377-483E-BDB8-F5325D99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0011F-0629-43CF-B7E0-71AEFFE6C8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CD2BB8-E9A7-40F0-BE39-9D83E2D16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3B8F8-C9EB-421E-82F2-4778DA5A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Coventon</dc:creator>
  <cp:keywords/>
  <dc:description/>
  <cp:lastModifiedBy>Kupe, Bernard Priv.</cp:lastModifiedBy>
  <cp:revision>2</cp:revision>
  <dcterms:created xsi:type="dcterms:W3CDTF">2021-06-13T01:37:00Z</dcterms:created>
  <dcterms:modified xsi:type="dcterms:W3CDTF">2021-06-13T01:37:00Z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0x010100D999C84002B06B439DA773BCD5D7BD89</vt:lpwstr>
  </property>
</Properties>
</file>