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905C" w14:textId="6C60C691" w:rsidR="006D32C6" w:rsidRPr="006D32C6" w:rsidRDefault="00F210FE" w:rsidP="009728A8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DATE \@ "dd/MM/yyyy" </w:instrText>
      </w:r>
      <w:r>
        <w:rPr>
          <w:color w:val="000000" w:themeColor="text1"/>
        </w:rPr>
        <w:fldChar w:fldCharType="separate"/>
      </w:r>
      <w:r w:rsidR="00F37CCE">
        <w:rPr>
          <w:noProof/>
          <w:color w:val="000000" w:themeColor="text1"/>
        </w:rPr>
        <w:t>26/06/2020</w:t>
      </w:r>
      <w:r>
        <w:rPr>
          <w:color w:val="000000" w:themeColor="text1"/>
        </w:rPr>
        <w:fldChar w:fldCharType="end"/>
      </w:r>
    </w:p>
    <w:p w14:paraId="50B006F7" w14:textId="123D3A08" w:rsidR="006D32C6" w:rsidRDefault="001623CB" w:rsidP="006D32C6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Vehicle Safety in Focus for</w:t>
      </w:r>
      <w:r w:rsidR="0082676B">
        <w:rPr>
          <w:b/>
          <w:color w:val="000000" w:themeColor="text1"/>
          <w:sz w:val="40"/>
          <w:szCs w:val="40"/>
        </w:rPr>
        <w:t xml:space="preserve"> Safety Week 20</w:t>
      </w:r>
      <w:r>
        <w:rPr>
          <w:b/>
          <w:color w:val="000000" w:themeColor="text1"/>
          <w:sz w:val="40"/>
          <w:szCs w:val="40"/>
        </w:rPr>
        <w:t>20</w:t>
      </w:r>
    </w:p>
    <w:p w14:paraId="0C082127" w14:textId="11E14293" w:rsidR="006D32C6" w:rsidRPr="008232B9" w:rsidRDefault="006D32C6" w:rsidP="008232B9">
      <w:pPr>
        <w:rPr>
          <w:color w:val="000000" w:themeColor="text1"/>
        </w:rPr>
      </w:pPr>
    </w:p>
    <w:p w14:paraId="20EF03D5" w14:textId="33EA91B8" w:rsidR="001623CB" w:rsidRPr="0082676B" w:rsidRDefault="001758FE" w:rsidP="007134B1">
      <w:pPr>
        <w:rPr>
          <w:color w:val="000000" w:themeColor="text1"/>
        </w:rPr>
      </w:pPr>
      <w:r>
        <w:rPr>
          <w:color w:val="000000" w:themeColor="text1"/>
        </w:rPr>
        <w:t>This year OK</w:t>
      </w:r>
      <w:r w:rsidR="001623CB">
        <w:rPr>
          <w:color w:val="000000" w:themeColor="text1"/>
        </w:rPr>
        <w:t xml:space="preserve"> Tedi will celebrate Mining Safety Week from June </w:t>
      </w:r>
      <w:r>
        <w:rPr>
          <w:color w:val="000000" w:themeColor="text1"/>
        </w:rPr>
        <w:t>29 to July 3. The theme for the week is “Safe Operation of V</w:t>
      </w:r>
      <w:r w:rsidR="001623CB">
        <w:rPr>
          <w:color w:val="000000" w:themeColor="text1"/>
        </w:rPr>
        <w:t>ehicles</w:t>
      </w:r>
      <w:r>
        <w:rPr>
          <w:color w:val="000000" w:themeColor="text1"/>
        </w:rPr>
        <w:t>”</w:t>
      </w:r>
      <w:r w:rsidR="007134B1">
        <w:rPr>
          <w:color w:val="000000" w:themeColor="text1"/>
        </w:rPr>
        <w:t>.</w:t>
      </w:r>
    </w:p>
    <w:p w14:paraId="460A4B5B" w14:textId="77777777" w:rsidR="007134B1" w:rsidRDefault="007134B1" w:rsidP="007134B1">
      <w:pPr>
        <w:rPr>
          <w:color w:val="000000" w:themeColor="text1"/>
        </w:rPr>
      </w:pPr>
    </w:p>
    <w:p w14:paraId="221F02C6" w14:textId="77777777" w:rsidR="007134B1" w:rsidRDefault="007134B1" w:rsidP="007134B1">
      <w:pPr>
        <w:rPr>
          <w:color w:val="000000" w:themeColor="text1"/>
        </w:rPr>
      </w:pPr>
      <w:r w:rsidRPr="001623CB">
        <w:rPr>
          <w:color w:val="000000" w:themeColor="text1"/>
        </w:rPr>
        <w:t>Vehicles of all shapes and sizes are a necessity in the mining industry. </w:t>
      </w:r>
      <w:r w:rsidRPr="007134B1">
        <w:rPr>
          <w:color w:val="000000" w:themeColor="text1"/>
        </w:rPr>
        <w:t xml:space="preserve">Driving is something most of us do every day. </w:t>
      </w:r>
    </w:p>
    <w:p w14:paraId="738F785E" w14:textId="77777777" w:rsidR="007134B1" w:rsidRDefault="007134B1" w:rsidP="007134B1">
      <w:pPr>
        <w:rPr>
          <w:color w:val="000000" w:themeColor="text1"/>
        </w:rPr>
      </w:pPr>
    </w:p>
    <w:p w14:paraId="7A869D8F" w14:textId="04C56452" w:rsidR="007134B1" w:rsidRPr="007134B1" w:rsidRDefault="00B914FB" w:rsidP="007134B1">
      <w:pPr>
        <w:rPr>
          <w:color w:val="000000" w:themeColor="text1"/>
        </w:rPr>
      </w:pPr>
      <w:r>
        <w:rPr>
          <w:color w:val="000000" w:themeColor="text1"/>
        </w:rPr>
        <w:t>When not done well it can</w:t>
      </w:r>
      <w:r w:rsidR="007134B1" w:rsidRPr="007134B1">
        <w:rPr>
          <w:color w:val="000000" w:themeColor="text1"/>
        </w:rPr>
        <w:t xml:space="preserve"> </w:t>
      </w:r>
      <w:r>
        <w:rPr>
          <w:color w:val="000000" w:themeColor="text1"/>
        </w:rPr>
        <w:t>also be one of the</w:t>
      </w:r>
      <w:r w:rsidR="007134B1" w:rsidRPr="007134B1">
        <w:rPr>
          <w:color w:val="000000" w:themeColor="text1"/>
        </w:rPr>
        <w:t xml:space="preserve"> most da</w:t>
      </w:r>
      <w:r>
        <w:rPr>
          <w:color w:val="000000" w:themeColor="text1"/>
        </w:rPr>
        <w:t xml:space="preserve">maging </w:t>
      </w:r>
      <w:r w:rsidR="007134B1">
        <w:rPr>
          <w:color w:val="000000" w:themeColor="text1"/>
        </w:rPr>
        <w:t>and costly</w:t>
      </w:r>
      <w:r w:rsidR="007134B1" w:rsidRPr="007134B1">
        <w:rPr>
          <w:color w:val="000000" w:themeColor="text1"/>
        </w:rPr>
        <w:t xml:space="preserve"> things we do. In 2019, </w:t>
      </w:r>
      <w:r w:rsidR="007134B1">
        <w:rPr>
          <w:color w:val="000000" w:themeColor="text1"/>
        </w:rPr>
        <w:t>$</w:t>
      </w:r>
      <w:r w:rsidR="007134B1" w:rsidRPr="007134B1">
        <w:rPr>
          <w:color w:val="000000" w:themeColor="text1"/>
        </w:rPr>
        <w:t xml:space="preserve">78,344 </w:t>
      </w:r>
      <w:r w:rsidR="007134B1">
        <w:rPr>
          <w:color w:val="000000" w:themeColor="text1"/>
        </w:rPr>
        <w:t xml:space="preserve">(USD) </w:t>
      </w:r>
      <w:r w:rsidR="007134B1" w:rsidRPr="007134B1">
        <w:rPr>
          <w:color w:val="000000" w:themeColor="text1"/>
        </w:rPr>
        <w:t>was reporte</w:t>
      </w:r>
      <w:r w:rsidR="007134B1">
        <w:rPr>
          <w:color w:val="000000" w:themeColor="text1"/>
        </w:rPr>
        <w:t xml:space="preserve">d against Light Vehicle Damage in </w:t>
      </w:r>
      <w:r w:rsidR="007134B1" w:rsidRPr="007134B1">
        <w:rPr>
          <w:color w:val="000000" w:themeColor="text1"/>
        </w:rPr>
        <w:t>60 incidents. So far this year we have had 36 light vehicle incidents.</w:t>
      </w:r>
    </w:p>
    <w:p w14:paraId="7FA007D4" w14:textId="77777777" w:rsidR="007134B1" w:rsidRPr="007134B1" w:rsidRDefault="007134B1" w:rsidP="007134B1">
      <w:pPr>
        <w:rPr>
          <w:color w:val="000000" w:themeColor="text1"/>
        </w:rPr>
      </w:pPr>
    </w:p>
    <w:p w14:paraId="41CFA3E3" w14:textId="538C67CA" w:rsidR="007134B1" w:rsidRPr="007134B1" w:rsidRDefault="007134B1" w:rsidP="007134B1">
      <w:pPr>
        <w:rPr>
          <w:color w:val="000000" w:themeColor="text1"/>
        </w:rPr>
      </w:pPr>
      <w:r w:rsidRPr="007134B1">
        <w:rPr>
          <w:color w:val="000000" w:themeColor="text1"/>
        </w:rPr>
        <w:t>The hazards associated with operating vehicles vary depending on the size of the vehicle, the conditions, location and operator behaviour. Minimising the risks associated with vehicle operations requires a combination of controls, including:</w:t>
      </w:r>
    </w:p>
    <w:p w14:paraId="604AD336" w14:textId="670C3FEE" w:rsidR="007134B1" w:rsidRPr="007134B1" w:rsidRDefault="007134B1" w:rsidP="007134B1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134B1">
        <w:rPr>
          <w:color w:val="000000" w:themeColor="text1"/>
        </w:rPr>
        <w:t>Safe vehicles</w:t>
      </w:r>
    </w:p>
    <w:p w14:paraId="55CF08DD" w14:textId="3195AA24" w:rsidR="007134B1" w:rsidRPr="007134B1" w:rsidRDefault="007134B1" w:rsidP="007134B1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134B1">
        <w:rPr>
          <w:color w:val="000000" w:themeColor="text1"/>
        </w:rPr>
        <w:t>Road safety rules</w:t>
      </w:r>
    </w:p>
    <w:p w14:paraId="0293F87B" w14:textId="6810B501" w:rsidR="007134B1" w:rsidRPr="007134B1" w:rsidRDefault="007134B1" w:rsidP="007134B1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134B1">
        <w:rPr>
          <w:color w:val="000000" w:themeColor="text1"/>
        </w:rPr>
        <w:t>Driver fitness for work</w:t>
      </w:r>
      <w:r>
        <w:rPr>
          <w:color w:val="000000" w:themeColor="text1"/>
        </w:rPr>
        <w:t>, and</w:t>
      </w:r>
    </w:p>
    <w:p w14:paraId="5FAB9477" w14:textId="77777777" w:rsidR="007134B1" w:rsidRPr="007134B1" w:rsidRDefault="007134B1" w:rsidP="007134B1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134B1">
        <w:rPr>
          <w:color w:val="000000" w:themeColor="text1"/>
        </w:rPr>
        <w:t>Safe roads and conditions.</w:t>
      </w:r>
    </w:p>
    <w:p w14:paraId="63FCE338" w14:textId="77777777" w:rsidR="007134B1" w:rsidRDefault="007134B1" w:rsidP="007134B1">
      <w:pPr>
        <w:rPr>
          <w:color w:val="000000" w:themeColor="text1"/>
        </w:rPr>
      </w:pPr>
    </w:p>
    <w:p w14:paraId="3BDEDE0A" w14:textId="4E8726D5" w:rsidR="007134B1" w:rsidRPr="007134B1" w:rsidRDefault="007134B1" w:rsidP="007134B1">
      <w:pPr>
        <w:rPr>
          <w:color w:val="000000" w:themeColor="text1"/>
        </w:rPr>
      </w:pPr>
      <w:r>
        <w:rPr>
          <w:color w:val="000000" w:themeColor="text1"/>
        </w:rPr>
        <w:t xml:space="preserve">These areas will be the focus of this year’s </w:t>
      </w:r>
      <w:r w:rsidR="001758FE">
        <w:rPr>
          <w:color w:val="000000" w:themeColor="text1"/>
        </w:rPr>
        <w:t>Ok Tedi Mining Safety Week P</w:t>
      </w:r>
      <w:r w:rsidRPr="007134B1">
        <w:rPr>
          <w:color w:val="000000" w:themeColor="text1"/>
        </w:rPr>
        <w:t>rogram.</w:t>
      </w:r>
    </w:p>
    <w:p w14:paraId="23F35E29" w14:textId="77777777" w:rsidR="0082676B" w:rsidRDefault="0082676B" w:rsidP="0082676B">
      <w:pPr>
        <w:rPr>
          <w:color w:val="000000" w:themeColor="text1"/>
        </w:rPr>
      </w:pPr>
    </w:p>
    <w:p w14:paraId="777E1BF3" w14:textId="0F034969" w:rsidR="007134B1" w:rsidRDefault="007134B1" w:rsidP="0082676B">
      <w:pPr>
        <w:rPr>
          <w:color w:val="000000" w:themeColor="text1"/>
        </w:rPr>
      </w:pPr>
      <w:r>
        <w:rPr>
          <w:color w:val="000000" w:themeColor="text1"/>
        </w:rPr>
        <w:t xml:space="preserve">Activities will include vehicle safety themed pre-start meetings, workplace displays, a school road safety colouring competition, tyre change out </w:t>
      </w:r>
      <w:r w:rsidR="00E71233">
        <w:rPr>
          <w:color w:val="000000" w:themeColor="text1"/>
        </w:rPr>
        <w:t>demo</w:t>
      </w:r>
      <w:r>
        <w:rPr>
          <w:color w:val="000000" w:themeColor="text1"/>
        </w:rPr>
        <w:t>, load restraint training</w:t>
      </w:r>
      <w:r w:rsidR="00E71233">
        <w:rPr>
          <w:color w:val="000000" w:themeColor="text1"/>
        </w:rPr>
        <w:t>/awareness</w:t>
      </w:r>
      <w:r w:rsidR="008B4D0A">
        <w:rPr>
          <w:color w:val="000000" w:themeColor="text1"/>
        </w:rPr>
        <w:t xml:space="preserve"> and </w:t>
      </w:r>
      <w:r w:rsidR="00E71233">
        <w:rPr>
          <w:color w:val="000000" w:themeColor="text1"/>
        </w:rPr>
        <w:t>workplace inspections</w:t>
      </w:r>
      <w:r w:rsidR="008B4D0A">
        <w:rPr>
          <w:color w:val="000000" w:themeColor="text1"/>
        </w:rPr>
        <w:t xml:space="preserve"> of roads and traffic signage.</w:t>
      </w:r>
    </w:p>
    <w:p w14:paraId="0E517841" w14:textId="77777777" w:rsidR="0082676B" w:rsidRPr="0082676B" w:rsidRDefault="0082676B" w:rsidP="0082676B">
      <w:pPr>
        <w:rPr>
          <w:color w:val="000000" w:themeColor="text1"/>
        </w:rPr>
      </w:pPr>
    </w:p>
    <w:p w14:paraId="3C25B03B" w14:textId="31E98DE6" w:rsidR="0082676B" w:rsidRDefault="0082676B" w:rsidP="0082676B">
      <w:pPr>
        <w:rPr>
          <w:color w:val="000000" w:themeColor="text1"/>
        </w:rPr>
      </w:pPr>
      <w:r>
        <w:rPr>
          <w:color w:val="000000" w:themeColor="text1"/>
        </w:rPr>
        <w:t>See over for the full prog</w:t>
      </w:r>
      <w:r w:rsidR="001758FE">
        <w:rPr>
          <w:color w:val="000000" w:themeColor="text1"/>
        </w:rPr>
        <w:t>r</w:t>
      </w:r>
      <w:r>
        <w:rPr>
          <w:color w:val="000000" w:themeColor="text1"/>
        </w:rPr>
        <w:t xml:space="preserve">am. </w:t>
      </w:r>
    </w:p>
    <w:p w14:paraId="0CE6AE77" w14:textId="77777777" w:rsidR="0082676B" w:rsidRDefault="0082676B" w:rsidP="0082676B">
      <w:pPr>
        <w:rPr>
          <w:color w:val="000000" w:themeColor="text1"/>
        </w:rPr>
      </w:pPr>
    </w:p>
    <w:p w14:paraId="3D9CA798" w14:textId="35176BA1" w:rsidR="0082676B" w:rsidRDefault="0082676B" w:rsidP="0082676B">
      <w:pPr>
        <w:rPr>
          <w:color w:val="000000" w:themeColor="text1"/>
        </w:rPr>
      </w:pPr>
      <w:r>
        <w:rPr>
          <w:color w:val="000000" w:themeColor="text1"/>
        </w:rPr>
        <w:t xml:space="preserve">We hope you will take part in </w:t>
      </w:r>
      <w:r w:rsidR="007134B1">
        <w:rPr>
          <w:color w:val="000000" w:themeColor="text1"/>
        </w:rPr>
        <w:t>the Ok Tedi Mining</w:t>
      </w:r>
      <w:r>
        <w:rPr>
          <w:color w:val="000000" w:themeColor="text1"/>
        </w:rPr>
        <w:t xml:space="preserve"> Safety Week </w:t>
      </w:r>
      <w:r w:rsidR="00272312">
        <w:rPr>
          <w:color w:val="000000" w:themeColor="text1"/>
        </w:rPr>
        <w:t>20</w:t>
      </w:r>
      <w:r w:rsidR="007134B1">
        <w:rPr>
          <w:color w:val="000000" w:themeColor="text1"/>
        </w:rPr>
        <w:t>20</w:t>
      </w:r>
      <w:r>
        <w:rPr>
          <w:color w:val="000000" w:themeColor="text1"/>
        </w:rPr>
        <w:t xml:space="preserve"> and that you and your work team can have some fun while also </w:t>
      </w:r>
      <w:r w:rsidR="00272312">
        <w:rPr>
          <w:color w:val="000000" w:themeColor="text1"/>
        </w:rPr>
        <w:t>focussing on</w:t>
      </w:r>
      <w:r>
        <w:rPr>
          <w:color w:val="000000" w:themeColor="text1"/>
        </w:rPr>
        <w:t xml:space="preserve"> how to stay safe at the workplace. </w:t>
      </w:r>
    </w:p>
    <w:p w14:paraId="770187AF" w14:textId="77777777" w:rsidR="00AE53A8" w:rsidRDefault="00272312">
      <w:pPr>
        <w:rPr>
          <w:color w:val="000000" w:themeColor="text1"/>
        </w:rPr>
      </w:pPr>
      <w:r>
        <w:rPr>
          <w:color w:val="000000" w:themeColor="text1"/>
        </w:rPr>
        <w:br/>
      </w:r>
      <w:r w:rsidR="00AE53A8">
        <w:rPr>
          <w:color w:val="000000" w:themeColor="text1"/>
        </w:rPr>
        <w:t>Thank you</w:t>
      </w:r>
    </w:p>
    <w:p w14:paraId="11883D08" w14:textId="77777777" w:rsidR="00AE53A8" w:rsidRDefault="00AE53A8">
      <w:pPr>
        <w:rPr>
          <w:color w:val="000000" w:themeColor="text1"/>
        </w:rPr>
      </w:pPr>
    </w:p>
    <w:p w14:paraId="329A0B43" w14:textId="77777777" w:rsidR="00AE53A8" w:rsidRDefault="00AE53A8">
      <w:pPr>
        <w:rPr>
          <w:color w:val="000000" w:themeColor="text1"/>
        </w:rPr>
      </w:pPr>
      <w:r>
        <w:rPr>
          <w:color w:val="000000" w:themeColor="text1"/>
        </w:rPr>
        <w:t>Authorised by</w:t>
      </w:r>
    </w:p>
    <w:p w14:paraId="01233AD6" w14:textId="77777777" w:rsidR="00AE53A8" w:rsidRDefault="00AE53A8">
      <w:pPr>
        <w:rPr>
          <w:color w:val="000000" w:themeColor="text1"/>
        </w:rPr>
      </w:pPr>
      <w:r>
        <w:rPr>
          <w:color w:val="000000" w:themeColor="text1"/>
        </w:rPr>
        <w:t>Frederik Guirguis</w:t>
      </w:r>
    </w:p>
    <w:p w14:paraId="4628540B" w14:textId="21EBD658" w:rsidR="00272312" w:rsidRDefault="00AE53A8">
      <w:pPr>
        <w:rPr>
          <w:color w:val="000000" w:themeColor="text1"/>
        </w:rPr>
        <w:sectPr w:rsidR="00272312" w:rsidSect="002723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68" w:right="1440" w:bottom="1188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t>OHS Manager</w:t>
      </w:r>
      <w:r w:rsidR="00272312">
        <w:rPr>
          <w:color w:val="000000" w:themeColor="text1"/>
        </w:rPr>
        <w:br/>
      </w:r>
    </w:p>
    <w:p w14:paraId="1BC5C1F6" w14:textId="3014AF8C" w:rsidR="000D131C" w:rsidRDefault="000D08D7">
      <w:r>
        <w:rPr>
          <w:noProof/>
          <w:lang w:val="en-AU" w:eastAsia="en-AU"/>
        </w:rPr>
        <w:lastRenderedPageBreak/>
        <w:drawing>
          <wp:inline distT="0" distB="0" distL="0" distR="0" wp14:anchorId="249F6860" wp14:editId="1273EE8A">
            <wp:extent cx="9157970" cy="6219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31C" w:rsidSect="00272312">
      <w:headerReference w:type="default" r:id="rId17"/>
      <w:pgSz w:w="16840" w:h="11900" w:orient="landscape"/>
      <w:pgMar w:top="666" w:right="768" w:bottom="1440" w:left="11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EA21" w14:textId="77777777" w:rsidR="003E5D83" w:rsidRDefault="003E5D83" w:rsidP="006D32C6">
      <w:r>
        <w:separator/>
      </w:r>
    </w:p>
  </w:endnote>
  <w:endnote w:type="continuationSeparator" w:id="0">
    <w:p w14:paraId="7BC852EF" w14:textId="77777777" w:rsidR="003E5D83" w:rsidRDefault="003E5D83" w:rsidP="006D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AD76" w14:textId="77777777" w:rsidR="00415003" w:rsidRDefault="00415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13A0" w14:textId="77777777" w:rsidR="006D32C6" w:rsidRPr="006D32C6" w:rsidRDefault="006D32C6" w:rsidP="006D32C6">
    <w:pPr>
      <w:pStyle w:val="Footer"/>
      <w:pBdr>
        <w:top w:val="single" w:sz="8" w:space="1" w:color="auto"/>
      </w:pBdr>
      <w:jc w:val="center"/>
      <w:rPr>
        <w:lang w:val="en-AU"/>
      </w:rPr>
    </w:pPr>
    <w:r>
      <w:rPr>
        <w:lang w:val="en-AU"/>
      </w:rPr>
      <w:t>Ok Tedi Mining Limited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7CAB" w14:textId="77777777" w:rsidR="00415003" w:rsidRDefault="00415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85621" w14:textId="77777777" w:rsidR="003E5D83" w:rsidRDefault="003E5D83" w:rsidP="006D32C6">
      <w:r>
        <w:separator/>
      </w:r>
    </w:p>
  </w:footnote>
  <w:footnote w:type="continuationSeparator" w:id="0">
    <w:p w14:paraId="02331BE5" w14:textId="77777777" w:rsidR="003E5D83" w:rsidRDefault="003E5D83" w:rsidP="006D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5FEC" w14:textId="77777777" w:rsidR="00415003" w:rsidRDefault="00415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507F" w14:textId="36B89B61" w:rsidR="006D32C6" w:rsidRDefault="00415003" w:rsidP="006D32C6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DF177CE" wp14:editId="424367BA">
          <wp:simplePos x="0" y="0"/>
          <wp:positionH relativeFrom="column">
            <wp:posOffset>88983</wp:posOffset>
          </wp:positionH>
          <wp:positionV relativeFrom="paragraph">
            <wp:posOffset>-335170</wp:posOffset>
          </wp:positionV>
          <wp:extent cx="953135" cy="1808480"/>
          <wp:effectExtent l="0" t="0" r="0" b="0"/>
          <wp:wrapNone/>
          <wp:docPr id="3" name="Picture 3" descr="Layout/OTM_CharacterFEMALE.ai.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yout/OTM_CharacterFEMALE.ai.p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7682" t="18208" r="25720" b="19245"/>
                  <a:stretch/>
                </pic:blipFill>
                <pic:spPr bwMode="auto">
                  <a:xfrm>
                    <a:off x="0" y="0"/>
                    <a:ext cx="953135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37ECBAF7" wp14:editId="56B3940C">
          <wp:simplePos x="0" y="0"/>
          <wp:positionH relativeFrom="column">
            <wp:posOffset>4733870</wp:posOffset>
          </wp:positionH>
          <wp:positionV relativeFrom="paragraph">
            <wp:posOffset>-223299</wp:posOffset>
          </wp:positionV>
          <wp:extent cx="1029970" cy="1587500"/>
          <wp:effectExtent l="0" t="0" r="1143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yout/OTM_CharacterFEMALE.ai.p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="006D32C6" w:rsidRPr="009728A8">
      <w:rPr>
        <w:noProof/>
        <w:lang w:val="en-AU" w:eastAsia="en-AU"/>
      </w:rPr>
      <w:drawing>
        <wp:inline distT="0" distB="0" distL="0" distR="0" wp14:anchorId="3BC16CE6" wp14:editId="41BB958A">
          <wp:extent cx="2832100" cy="874643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832100" cy="874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</w:p>
  <w:p w14:paraId="3F7CB736" w14:textId="4A2C7688" w:rsidR="006F2A24" w:rsidRPr="006F2A24" w:rsidRDefault="006F2A24" w:rsidP="006D32C6">
    <w:pPr>
      <w:pStyle w:val="Header"/>
      <w:jc w:val="center"/>
      <w:rPr>
        <w:sz w:val="16"/>
        <w:szCs w:val="16"/>
      </w:rPr>
    </w:pPr>
  </w:p>
  <w:p w14:paraId="2E8D5C46" w14:textId="75E657A2" w:rsidR="006F2A24" w:rsidRPr="00415003" w:rsidRDefault="001623CB" w:rsidP="00415003">
    <w:pPr>
      <w:jc w:val="center"/>
      <w:rPr>
        <w:b/>
        <w:color w:val="ED7D31" w:themeColor="accent2"/>
        <w:sz w:val="52"/>
        <w:szCs w:val="52"/>
      </w:rPr>
    </w:pPr>
    <w:r>
      <w:rPr>
        <w:b/>
        <w:color w:val="ED7D31" w:themeColor="accent2"/>
        <w:sz w:val="52"/>
        <w:szCs w:val="52"/>
      </w:rPr>
      <w:t>Mining</w:t>
    </w:r>
    <w:r w:rsidR="008232B9" w:rsidRPr="008232B9">
      <w:rPr>
        <w:b/>
        <w:color w:val="ED7D31" w:themeColor="accent2"/>
        <w:sz w:val="52"/>
        <w:szCs w:val="52"/>
      </w:rPr>
      <w:t xml:space="preserve"> Safety Week 20</w:t>
    </w:r>
    <w:r>
      <w:rPr>
        <w:b/>
        <w:color w:val="ED7D31" w:themeColor="accent2"/>
        <w:sz w:val="52"/>
        <w:szCs w:val="52"/>
      </w:rPr>
      <w:t>20</w:t>
    </w:r>
    <w:r w:rsidR="00415003">
      <w:rPr>
        <w:b/>
        <w:color w:val="ED7D31" w:themeColor="accent2"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76E7" w14:textId="77777777" w:rsidR="00415003" w:rsidRDefault="004150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5BC4" w14:textId="77777777" w:rsidR="00272312" w:rsidRPr="00272312" w:rsidRDefault="00272312" w:rsidP="00272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22D7"/>
    <w:multiLevelType w:val="hybridMultilevel"/>
    <w:tmpl w:val="5332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1FD"/>
    <w:multiLevelType w:val="hybridMultilevel"/>
    <w:tmpl w:val="7820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3828"/>
    <w:multiLevelType w:val="hybridMultilevel"/>
    <w:tmpl w:val="DA2E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7714"/>
    <w:multiLevelType w:val="hybridMultilevel"/>
    <w:tmpl w:val="22FC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621C"/>
    <w:multiLevelType w:val="hybridMultilevel"/>
    <w:tmpl w:val="5042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30B4"/>
    <w:multiLevelType w:val="hybridMultilevel"/>
    <w:tmpl w:val="DA2E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571F"/>
    <w:multiLevelType w:val="hybridMultilevel"/>
    <w:tmpl w:val="DA2E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2933"/>
    <w:multiLevelType w:val="hybridMultilevel"/>
    <w:tmpl w:val="6736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5CF2"/>
    <w:multiLevelType w:val="hybridMultilevel"/>
    <w:tmpl w:val="1620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95A35"/>
    <w:multiLevelType w:val="hybridMultilevel"/>
    <w:tmpl w:val="B5DA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27547"/>
    <w:multiLevelType w:val="hybridMultilevel"/>
    <w:tmpl w:val="0DDE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3261"/>
    <w:multiLevelType w:val="hybridMultilevel"/>
    <w:tmpl w:val="E064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A8"/>
    <w:rsid w:val="00053460"/>
    <w:rsid w:val="000D08D7"/>
    <w:rsid w:val="000D131C"/>
    <w:rsid w:val="001067D9"/>
    <w:rsid w:val="001623CB"/>
    <w:rsid w:val="001758FE"/>
    <w:rsid w:val="00185457"/>
    <w:rsid w:val="00272312"/>
    <w:rsid w:val="002F6063"/>
    <w:rsid w:val="00341C54"/>
    <w:rsid w:val="00391E5A"/>
    <w:rsid w:val="003A61D8"/>
    <w:rsid w:val="003E5D83"/>
    <w:rsid w:val="004121CD"/>
    <w:rsid w:val="00415003"/>
    <w:rsid w:val="004732CD"/>
    <w:rsid w:val="004B7DBF"/>
    <w:rsid w:val="004C4013"/>
    <w:rsid w:val="00597335"/>
    <w:rsid w:val="005F4CE0"/>
    <w:rsid w:val="006058A8"/>
    <w:rsid w:val="0063148D"/>
    <w:rsid w:val="00697916"/>
    <w:rsid w:val="006D32C6"/>
    <w:rsid w:val="006F2A24"/>
    <w:rsid w:val="007134B1"/>
    <w:rsid w:val="00724BA2"/>
    <w:rsid w:val="00763805"/>
    <w:rsid w:val="008232B9"/>
    <w:rsid w:val="0082676B"/>
    <w:rsid w:val="00871914"/>
    <w:rsid w:val="00881CFC"/>
    <w:rsid w:val="008B4D0A"/>
    <w:rsid w:val="008F7483"/>
    <w:rsid w:val="009349B3"/>
    <w:rsid w:val="009728A8"/>
    <w:rsid w:val="00A00151"/>
    <w:rsid w:val="00AB1D0A"/>
    <w:rsid w:val="00AE53A8"/>
    <w:rsid w:val="00B071DB"/>
    <w:rsid w:val="00B23C8D"/>
    <w:rsid w:val="00B914FB"/>
    <w:rsid w:val="00BB0BE9"/>
    <w:rsid w:val="00C272AD"/>
    <w:rsid w:val="00D23A01"/>
    <w:rsid w:val="00D25282"/>
    <w:rsid w:val="00D83EDA"/>
    <w:rsid w:val="00DA3BA8"/>
    <w:rsid w:val="00DD498F"/>
    <w:rsid w:val="00E35C53"/>
    <w:rsid w:val="00E71233"/>
    <w:rsid w:val="00ED6307"/>
    <w:rsid w:val="00EE4A4E"/>
    <w:rsid w:val="00F113B5"/>
    <w:rsid w:val="00F210FE"/>
    <w:rsid w:val="00F37CCE"/>
    <w:rsid w:val="00F5752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2E8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C6"/>
  </w:style>
  <w:style w:type="paragraph" w:styleId="Footer">
    <w:name w:val="footer"/>
    <w:basedOn w:val="Normal"/>
    <w:link w:val="FooterChar"/>
    <w:uiPriority w:val="99"/>
    <w:unhideWhenUsed/>
    <w:rsid w:val="006D3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2C6"/>
  </w:style>
  <w:style w:type="character" w:styleId="Hyperlink">
    <w:name w:val="Hyperlink"/>
    <w:basedOn w:val="DefaultParagraphFont"/>
    <w:uiPriority w:val="99"/>
    <w:semiHidden/>
    <w:unhideWhenUsed/>
    <w:rsid w:val="00E35C53"/>
    <w:rPr>
      <w:color w:val="0000FF"/>
      <w:u w:val="single"/>
    </w:rPr>
  </w:style>
  <w:style w:type="table" w:styleId="TableGrid">
    <w:name w:val="Table Grid"/>
    <w:basedOn w:val="TableNormal"/>
    <w:uiPriority w:val="39"/>
    <w:rsid w:val="0088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623CB"/>
    <w:rPr>
      <w:rFonts w:ascii="Frutiger LT Std" w:hAnsi="Frutiger LT Std" w:cs="Times New Roman"/>
      <w:sz w:val="18"/>
      <w:szCs w:val="18"/>
      <w:lang w:eastAsia="en-GB"/>
    </w:rPr>
  </w:style>
  <w:style w:type="paragraph" w:customStyle="1" w:styleId="p2">
    <w:name w:val="p2"/>
    <w:basedOn w:val="Normal"/>
    <w:rsid w:val="001623CB"/>
    <w:pPr>
      <w:spacing w:before="75" w:after="60" w:line="167" w:lineRule="atLeast"/>
    </w:pPr>
    <w:rPr>
      <w:rFonts w:ascii="Frutiger LT Std" w:hAnsi="Frutiger LT Std" w:cs="Times New Roman"/>
      <w:color w:val="211D1E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1623CB"/>
  </w:style>
  <w:style w:type="paragraph" w:customStyle="1" w:styleId="p3">
    <w:name w:val="p3"/>
    <w:basedOn w:val="Normal"/>
    <w:rsid w:val="007134B1"/>
    <w:pPr>
      <w:spacing w:after="48"/>
    </w:pPr>
    <w:rPr>
      <w:rFonts w:ascii="Frutiger LT Std" w:hAnsi="Frutiger LT Std" w:cs="Times New Roman"/>
      <w:color w:val="211D1E"/>
      <w:sz w:val="17"/>
      <w:szCs w:val="17"/>
      <w:lang w:eastAsia="en-GB"/>
    </w:rPr>
  </w:style>
  <w:style w:type="paragraph" w:customStyle="1" w:styleId="p4">
    <w:name w:val="p4"/>
    <w:basedOn w:val="Normal"/>
    <w:rsid w:val="007134B1"/>
    <w:rPr>
      <w:rFonts w:ascii="Frutiger LT Std" w:hAnsi="Frutiger LT Std" w:cs="Times New Roman"/>
      <w:color w:val="211D1E"/>
      <w:sz w:val="17"/>
      <w:szCs w:val="17"/>
      <w:lang w:eastAsia="en-GB"/>
    </w:rPr>
  </w:style>
  <w:style w:type="paragraph" w:customStyle="1" w:styleId="p5">
    <w:name w:val="p5"/>
    <w:basedOn w:val="Normal"/>
    <w:rsid w:val="007134B1"/>
    <w:rPr>
      <w:rFonts w:ascii="Frutiger LT Std" w:hAnsi="Frutiger LT Std" w:cs="Times New Roman"/>
      <w:color w:val="211D1E"/>
      <w:sz w:val="17"/>
      <w:szCs w:val="17"/>
      <w:lang w:eastAsia="en-GB"/>
    </w:rPr>
  </w:style>
  <w:style w:type="paragraph" w:customStyle="1" w:styleId="p6">
    <w:name w:val="p6"/>
    <w:basedOn w:val="Normal"/>
    <w:rsid w:val="007134B1"/>
    <w:pPr>
      <w:spacing w:before="60" w:after="60" w:line="167" w:lineRule="atLeast"/>
    </w:pPr>
    <w:rPr>
      <w:rFonts w:ascii="Frutiger LT Std" w:hAnsi="Frutiger LT Std" w:cs="Times New Roman"/>
      <w:color w:val="211D1E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24111-B3D6-4D32-A7E6-3BD1051AB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F5510-FF67-42AA-A543-E4A75E366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26EDC-9252-463A-9C2F-1D810E6B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Abel Lambea</cp:lastModifiedBy>
  <cp:revision>2</cp:revision>
  <dcterms:created xsi:type="dcterms:W3CDTF">2020-06-25T23:13:00Z</dcterms:created>
  <dcterms:modified xsi:type="dcterms:W3CDTF">2020-06-25T23:13:00Z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