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5A43538E" w:rsidR="006F2C09" w:rsidRPr="008E1872" w:rsidRDefault="00081318" w:rsidP="008E1872">
            <w:pPr>
              <w:pStyle w:val="OKHeading"/>
            </w:pPr>
            <w:bookmarkStart w:id="0" w:name="_GoBack"/>
            <w:bookmarkEnd w:id="0"/>
            <w:r w:rsidRPr="00081318">
              <w:t>Securing of Hazardous Chemicals Loads on Vehicles before Leaving Site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CB31FE" w:rsidRPr="00243194" w14:paraId="6CB16DF5" w14:textId="77777777" w:rsidTr="00D95D35">
        <w:trPr>
          <w:trHeight w:val="50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7D928" w14:textId="7CC71FF4" w:rsidR="00CB31FE" w:rsidRPr="005E4BC9" w:rsidRDefault="00CB31FE" w:rsidP="00CB31FE">
            <w:pPr>
              <w:pStyle w:val="OKTable"/>
            </w:pPr>
            <w:r w:rsidRPr="00EF6355">
              <w:rPr>
                <w:rFonts w:eastAsia="ヒラギノ角ゴ Pro W3"/>
              </w:rPr>
              <w:t>When loaded securing of the container is checked by the driver. Transport and load (tanker or containers) Inspection Check List completed prior to departure by loading operator and driver / transport operator.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CB31FE" w:rsidRPr="006F2C09" w:rsidRDefault="00CB31FE" w:rsidP="00CB31FE">
            <w:pPr>
              <w:pStyle w:val="OKTable"/>
            </w:pPr>
          </w:p>
        </w:tc>
      </w:tr>
      <w:tr w:rsidR="00CB31FE" w:rsidRPr="00243194" w14:paraId="732A81A1" w14:textId="77777777" w:rsidTr="00D95D35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7AC0" w14:textId="706772A1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EF6355">
              <w:rPr>
                <w:rFonts w:eastAsia="ヒラギノ角ゴ Pro W3"/>
              </w:rPr>
              <w:t>Loads are secured or restrained to prevent loss, movement of, or damage to, the load.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CB31FE" w:rsidRPr="006F2C09" w:rsidRDefault="00CB31FE" w:rsidP="00CB31FE">
            <w:pPr>
              <w:pStyle w:val="OKTable"/>
            </w:pPr>
          </w:p>
        </w:tc>
      </w:tr>
      <w:tr w:rsidR="00CB31FE" w:rsidRPr="00243194" w14:paraId="74E175D3" w14:textId="77777777" w:rsidTr="00D95D35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585E" w14:textId="2875FDAC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EF6355">
              <w:rPr>
                <w:rFonts w:eastAsia="ヒラギノ角ゴ Pro W3"/>
              </w:rPr>
              <w:t>Loading procedures / work instructions include load restraint and container securing procedures.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CB31FE" w:rsidRPr="006F2C09" w:rsidRDefault="00CB31FE" w:rsidP="00CB31FE">
            <w:pPr>
              <w:pStyle w:val="OKTable"/>
            </w:pPr>
          </w:p>
        </w:tc>
      </w:tr>
      <w:tr w:rsidR="00CB31FE" w:rsidRPr="00243194" w14:paraId="6D68DB0F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12B3" w14:textId="5293DD45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EF6355">
              <w:rPr>
                <w:rFonts w:eastAsia="ヒラギノ角ゴ Pro W3"/>
              </w:rPr>
              <w:t>For non-routine load situations, a load restraint procedure is prepared and approved by a person competent in load restraint requirements.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CB31FE" w:rsidRPr="006F2C09" w:rsidRDefault="00CB31FE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CB31FE" w:rsidRPr="006F2C09" w:rsidRDefault="00CB31FE" w:rsidP="00CB31FE">
            <w:pPr>
              <w:pStyle w:val="OKTable"/>
            </w:pPr>
          </w:p>
        </w:tc>
      </w:tr>
      <w:tr w:rsidR="00204D55" w:rsidRPr="00243194" w14:paraId="3CFF4C0B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6367" w14:textId="64D848DE" w:rsidR="00204D55" w:rsidRPr="007701C1" w:rsidRDefault="00204D55" w:rsidP="00CB31FE">
            <w:pPr>
              <w:pStyle w:val="OKTable"/>
              <w:rPr>
                <w:rFonts w:eastAsia="ヒラギノ角ゴ Pro W3"/>
              </w:rPr>
            </w:pPr>
            <w:r w:rsidRPr="00EF6355">
              <w:t>Loads are compliant with local regulations regarding mass, dimensions, ullage, signage etc. and the suitability of the transport for the load.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1A341E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4E4A9A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90B869" w14:textId="77777777" w:rsidR="00204D55" w:rsidRPr="006F2C09" w:rsidRDefault="00204D55" w:rsidP="00CB31FE">
            <w:pPr>
              <w:pStyle w:val="OKTable"/>
            </w:pPr>
          </w:p>
        </w:tc>
      </w:tr>
      <w:tr w:rsidR="00204D55" w:rsidRPr="00243194" w14:paraId="7F07D55C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D72B0" w14:textId="6971D6DE" w:rsidR="00204D55" w:rsidRPr="007701C1" w:rsidRDefault="00204D55" w:rsidP="00CB31FE">
            <w:pPr>
              <w:pStyle w:val="OKTable"/>
              <w:rPr>
                <w:rFonts w:eastAsia="ヒラギノ角ゴ Pro W3"/>
              </w:rPr>
            </w:pPr>
            <w:r w:rsidRPr="00EF6355">
              <w:t>Personnel required to secure loads for transport, are trained and assessed competent in the required load restraint procedure.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557FE3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17F8EA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B4ED7D" w14:textId="77777777" w:rsidR="00204D55" w:rsidRPr="006F2C09" w:rsidRDefault="00204D55" w:rsidP="00CB31FE">
            <w:pPr>
              <w:pStyle w:val="OKTable"/>
            </w:pPr>
          </w:p>
        </w:tc>
      </w:tr>
      <w:tr w:rsidR="00204D55" w:rsidRPr="00243194" w14:paraId="20F656B4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DAFC" w14:textId="57EEFCD1" w:rsidR="00204D55" w:rsidRPr="007701C1" w:rsidRDefault="00204D55" w:rsidP="00CB31FE">
            <w:pPr>
              <w:pStyle w:val="OKTable"/>
              <w:rPr>
                <w:rFonts w:eastAsia="ヒラギノ角ゴ Pro W3"/>
              </w:rPr>
            </w:pPr>
            <w:r w:rsidRPr="00EF6355">
              <w:t>Commercially designed load restraint systems are used for routine load situations.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BDF766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C8D5A7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B93A18" w14:textId="77777777" w:rsidR="00204D55" w:rsidRPr="006F2C09" w:rsidRDefault="00204D55" w:rsidP="00CB31FE">
            <w:pPr>
              <w:pStyle w:val="OKTable"/>
            </w:pPr>
          </w:p>
        </w:tc>
      </w:tr>
      <w:tr w:rsidR="00204D55" w:rsidRPr="00243194" w14:paraId="6022238C" w14:textId="77777777" w:rsidTr="00CB31FE">
        <w:trPr>
          <w:trHeight w:val="56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7BEA6" w14:textId="06E03089" w:rsidR="00204D55" w:rsidRPr="007701C1" w:rsidRDefault="00204D55" w:rsidP="00CB31FE">
            <w:pPr>
              <w:pStyle w:val="OKTable"/>
              <w:rPr>
                <w:rFonts w:eastAsia="ヒラギノ角ゴ Pro W3"/>
              </w:rPr>
            </w:pPr>
            <w:r w:rsidRPr="00EF6355">
              <w:t>Coupling procedures / work instructions are in place for vehicle trailers including the conduct of a tug test after coupling the trailer.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49CBAF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17C932" w14:textId="77777777" w:rsidR="00204D55" w:rsidRPr="006F2C09" w:rsidRDefault="00204D55" w:rsidP="00CB31FE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8E6E16" w14:textId="77777777" w:rsidR="00204D55" w:rsidRPr="006F2C09" w:rsidRDefault="00204D55" w:rsidP="00CB31FE">
            <w:pPr>
              <w:pStyle w:val="OKTable"/>
            </w:pPr>
          </w:p>
        </w:tc>
      </w:tr>
    </w:tbl>
    <w:p w14:paraId="0C2FF6CF" w14:textId="5E574785" w:rsidR="005847D2" w:rsidRPr="005847D2" w:rsidRDefault="005847D2" w:rsidP="005847D2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CB31FE" w:rsidRPr="006F2C09" w14:paraId="59D59E9E" w14:textId="77777777" w:rsidTr="004613E2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1F90F5A2" w:rsidR="00CB31FE" w:rsidRPr="003A7D2D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Provide suitable vehicles and load restraint equipment for each load carried.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6F2C09" w14:paraId="5721E963" w14:textId="77777777" w:rsidTr="004613E2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102CED79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Verify all load restraint equipment used for securing loads is regularly inspected for wear or damage.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6F2C09" w14:paraId="222B1566" w14:textId="77777777" w:rsidTr="004613E2">
        <w:trPr>
          <w:trHeight w:val="18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C2C6" w14:textId="3D7B03FA" w:rsidR="00CB31FE" w:rsidRPr="001E1A7A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Provide Operators to inspect vehicles before departure for poorly restrained loads and to complete the Vehicle and load (tanker or containers) Inspection Check list.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03E34C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633AB6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42A11A" w14:textId="77777777" w:rsidR="00CB31FE" w:rsidRPr="00B31598" w:rsidRDefault="00CB31FE" w:rsidP="00CB31FE">
            <w:pPr>
              <w:pStyle w:val="OKTable"/>
            </w:pPr>
          </w:p>
        </w:tc>
      </w:tr>
    </w:tbl>
    <w:p w14:paraId="66BAAC4C" w14:textId="1A9D2660" w:rsidR="00AA0FF7" w:rsidRDefault="00AA0FF7" w:rsidP="00AA0FF7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1E0C38C" w14:textId="77777777" w:rsidR="00AA0FF7" w:rsidRPr="00AA0FF7" w:rsidRDefault="00AA0FF7" w:rsidP="00AA0FF7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CB31FE" w:rsidRPr="00AE5E19" w14:paraId="3A82B2C9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32503256" w:rsidR="00CB31FE" w:rsidRPr="005E4BC9" w:rsidRDefault="00CB31FE" w:rsidP="00CB31FE">
            <w:pPr>
              <w:pStyle w:val="OKTable"/>
            </w:pPr>
            <w:r w:rsidRPr="001E409F">
              <w:rPr>
                <w:rFonts w:eastAsia="ヒラギノ角ゴ Pro W3"/>
              </w:rPr>
              <w:t>Follow the Loading procedures / work instructions including any load restraint and container securing procedures.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AE5E19" w14:paraId="6B2704D1" w14:textId="77777777" w:rsidTr="00CB31FE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48C648E5" w:rsidR="00CB31FE" w:rsidRPr="00A0501D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Inspect condition of restraint equipment before use, discard any damaged equipment.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AE5E19" w14:paraId="2F9E0F5B" w14:textId="77777777" w:rsidTr="00122367">
        <w:trPr>
          <w:trHeight w:val="25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3D182CAB" w:rsidR="00CB31FE" w:rsidRPr="00B02A24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Verify anchorage points are in good conditions.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AE5E19" w14:paraId="3C7ECE42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5D03F" w14:textId="5469DB16" w:rsidR="00CB31FE" w:rsidRPr="001E1A7A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Check that cargo doors are locked and that locking mechanisms are in good condition.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5307C3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5D810E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CDF4A" w14:textId="77777777" w:rsidR="00CB31FE" w:rsidRPr="00B31598" w:rsidRDefault="00CB31FE" w:rsidP="00CB31FE">
            <w:pPr>
              <w:pStyle w:val="OKTable"/>
            </w:pPr>
          </w:p>
        </w:tc>
      </w:tr>
      <w:tr w:rsidR="00CB31FE" w:rsidRPr="00AE5E19" w14:paraId="0438D04E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C60E" w14:textId="2BB27A41" w:rsidR="00CB31FE" w:rsidRPr="001E1A7A" w:rsidRDefault="00CB31FE" w:rsidP="00CB31FE">
            <w:pPr>
              <w:pStyle w:val="OKTable"/>
              <w:rPr>
                <w:rFonts w:eastAsia="ヒラギノ角ゴ Pro W3"/>
              </w:rPr>
            </w:pPr>
            <w:r w:rsidRPr="001E409F">
              <w:rPr>
                <w:rFonts w:eastAsia="ヒラギノ角ゴ Pro W3"/>
              </w:rPr>
              <w:t>Complete Vehicle and load (tanker or containers) Inspection Check List (including verifying lids, hatches and valves are secured) prior to departure. Any deficiencies must be fixed before departure.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0D4D815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0728507" w14:textId="77777777" w:rsidR="00CB31FE" w:rsidRPr="00B31598" w:rsidRDefault="00CB31FE" w:rsidP="00CB31FE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6650DC" w14:textId="77777777" w:rsidR="00CB31FE" w:rsidRPr="00B31598" w:rsidRDefault="00CB31FE" w:rsidP="00CB31FE">
            <w:pPr>
              <w:pStyle w:val="OKTable"/>
            </w:pPr>
          </w:p>
        </w:tc>
      </w:tr>
    </w:tbl>
    <w:p w14:paraId="724CCE1C" w14:textId="49E2C110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1192398D" w14:textId="1D8BAB22" w:rsidR="005E4BC9" w:rsidRPr="00831C0E" w:rsidRDefault="0031243F" w:rsidP="00831C0E">
      <w:pPr>
        <w:pStyle w:val="OKComments"/>
      </w:pPr>
      <w:r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24BD5" w14:textId="77777777" w:rsidR="002672AE" w:rsidRDefault="002672AE" w:rsidP="006F2C09">
      <w:r>
        <w:separator/>
      </w:r>
    </w:p>
  </w:endnote>
  <w:endnote w:type="continuationSeparator" w:id="0">
    <w:p w14:paraId="1A5ED78A" w14:textId="77777777" w:rsidR="002672AE" w:rsidRDefault="002672AE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E8249" w14:textId="77777777" w:rsidR="002672AE" w:rsidRDefault="002672AE" w:rsidP="006F2C09">
      <w:r>
        <w:separator/>
      </w:r>
    </w:p>
  </w:footnote>
  <w:footnote w:type="continuationSeparator" w:id="0">
    <w:p w14:paraId="1FB826E4" w14:textId="77777777" w:rsidR="002672AE" w:rsidRDefault="002672AE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81318"/>
    <w:rsid w:val="000C2AD0"/>
    <w:rsid w:val="001043BB"/>
    <w:rsid w:val="00111011"/>
    <w:rsid w:val="00137361"/>
    <w:rsid w:val="00172D90"/>
    <w:rsid w:val="0019355D"/>
    <w:rsid w:val="001C15EA"/>
    <w:rsid w:val="00204D55"/>
    <w:rsid w:val="00252FF5"/>
    <w:rsid w:val="002672AE"/>
    <w:rsid w:val="00293FB2"/>
    <w:rsid w:val="0031243F"/>
    <w:rsid w:val="003727F9"/>
    <w:rsid w:val="003A7D2D"/>
    <w:rsid w:val="0041764C"/>
    <w:rsid w:val="00483F4B"/>
    <w:rsid w:val="004B3F46"/>
    <w:rsid w:val="005014A6"/>
    <w:rsid w:val="005607EF"/>
    <w:rsid w:val="005847D2"/>
    <w:rsid w:val="00591B1B"/>
    <w:rsid w:val="005D7BEF"/>
    <w:rsid w:val="005E4BC9"/>
    <w:rsid w:val="005E4CE3"/>
    <w:rsid w:val="0060152D"/>
    <w:rsid w:val="006343FA"/>
    <w:rsid w:val="0065624A"/>
    <w:rsid w:val="006F2C09"/>
    <w:rsid w:val="00780FB1"/>
    <w:rsid w:val="007878E9"/>
    <w:rsid w:val="00831C0E"/>
    <w:rsid w:val="008844F3"/>
    <w:rsid w:val="008E1872"/>
    <w:rsid w:val="008F502F"/>
    <w:rsid w:val="00910188"/>
    <w:rsid w:val="009A686E"/>
    <w:rsid w:val="00A04049"/>
    <w:rsid w:val="00AA0FF7"/>
    <w:rsid w:val="00AD0017"/>
    <w:rsid w:val="00B00310"/>
    <w:rsid w:val="00B31598"/>
    <w:rsid w:val="00B33714"/>
    <w:rsid w:val="00BF6E4E"/>
    <w:rsid w:val="00C54628"/>
    <w:rsid w:val="00C62541"/>
    <w:rsid w:val="00C82BF9"/>
    <w:rsid w:val="00CB16CE"/>
    <w:rsid w:val="00CB31FE"/>
    <w:rsid w:val="00CD4FB6"/>
    <w:rsid w:val="00D8181E"/>
    <w:rsid w:val="00E87982"/>
    <w:rsid w:val="00F340AC"/>
    <w:rsid w:val="00F40AAF"/>
    <w:rsid w:val="00F950C5"/>
    <w:rsid w:val="00F97D41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4967-7C53-4434-AEA5-8144F0F21A4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98EB78-A8EE-40AB-9B23-6FD230744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3E30A-2006-41DE-BF42-D9A010FD3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580FC1-E110-4057-BCCA-75AEB721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2020-04-14T03:18:00Z</dcterms:created>
  <dcterms:modified xsi:type="dcterms:W3CDTF">2020-04-14T03:18:00Z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