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bookmarkStart w:id="0" w:name="_GoBack"/>
      <w:bookmarkEnd w:id="0"/>
      <w:r w:rsidRPr="00805B8E">
        <w:rPr>
          <w:noProof/>
          <w:lang w:val="en-AU" w:eastAsia="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10">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7F18693A"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F46900">
        <w:rPr>
          <w:rFonts w:eastAsia="Arial Unicode MS" w:cs="Arial Unicode MS"/>
          <w:u w:color="4F81BD"/>
          <w:lang w:val="en-AU"/>
        </w:rPr>
        <w:t>-276</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6A1F3BDE"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F46900">
        <w:rPr>
          <w:rFonts w:eastAsia="Arial Unicode MS" w:cs="Arial Unicode MS"/>
          <w:i/>
          <w:iCs/>
          <w:color w:val="4F81BD"/>
          <w:u w:color="4F81BD"/>
          <w:lang w:val="en-AU"/>
        </w:rPr>
        <w:t>November</w:t>
      </w:r>
      <w:r w:rsidRPr="00805B8E">
        <w:rPr>
          <w:rFonts w:eastAsia="Arial Unicode MS" w:cs="Arial Unicode MS"/>
          <w:i/>
          <w:iCs/>
          <w:color w:val="4F81BD"/>
          <w:u w:color="4F81BD"/>
          <w:lang w:val="en-AU"/>
        </w:rPr>
        <w:t xml:space="preserve">, </w:t>
      </w:r>
      <w:r w:rsidR="00F46900">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0AE6E8EB"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F46900" w:rsidRPr="007701C1">
        <w:t>When transporting a load with a vehicle, ensuring the load is properly secured or restrained in accordance with procedures, by persons who are competent in the fitting of the restraint, is critical in preventing loss or movement of the load which may result in an accident whilst driving</w:t>
      </w:r>
      <w:r w:rsidR="00F46900">
        <w:t>.</w:t>
      </w:r>
    </w:p>
    <w:p w14:paraId="505B7A5E" w14:textId="77777777" w:rsidR="00D50914" w:rsidRPr="00805B8E" w:rsidRDefault="00D50914">
      <w:pPr>
        <w:pStyle w:val="Body"/>
        <w:rPr>
          <w:lang w:val="en-AU"/>
        </w:rPr>
      </w:pPr>
    </w:p>
    <w:p w14:paraId="3650359E" w14:textId="37CEAC09" w:rsidR="00D50914" w:rsidRPr="00805B8E" w:rsidRDefault="00D46567" w:rsidP="00F46900">
      <w:pPr>
        <w:pStyle w:val="Body"/>
        <w:rPr>
          <w:color w:val="FF0000"/>
          <w:sz w:val="24"/>
          <w:szCs w:val="24"/>
          <w:u w:color="FF0000"/>
          <w:lang w:val="en-AU"/>
        </w:rPr>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F46900">
        <w:t>Nil.</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F46900"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4CB7D067" w:rsidR="00F46900" w:rsidRPr="00805B8E" w:rsidRDefault="00F46900" w:rsidP="00F46900">
            <w:pPr>
              <w:pStyle w:val="Body"/>
              <w:spacing w:before="60" w:after="60"/>
              <w:rPr>
                <w:lang w:val="en-AU"/>
              </w:rPr>
            </w:pPr>
            <w:r w:rsidRPr="007701C1">
              <w:rPr>
                <w:rFonts w:eastAsia="ヒラギノ角ゴ Pro W3"/>
              </w:rPr>
              <w:t>Loads are compliant with local regulations regarding mass, dimensions, ullage, signage etc. and the suitability of the vehicle for the load.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0463C608" w:rsidR="00F46900" w:rsidRPr="00805B8E" w:rsidRDefault="00F46900" w:rsidP="00F46900">
            <w:pPr>
              <w:pStyle w:val="Body"/>
              <w:spacing w:before="60" w:after="60"/>
              <w:rPr>
                <w:lang w:val="en-AU"/>
              </w:rPr>
            </w:pPr>
            <w:r>
              <w:rPr>
                <w:rFonts w:eastAsia="ヒラギノ角ゴ Pro W3"/>
              </w:rPr>
              <w:t xml:space="preserve">Loads are positioned </w:t>
            </w:r>
            <w:r w:rsidRPr="007701C1">
              <w:rPr>
                <w:rFonts w:eastAsia="ヒラギノ角ゴ Pro W3"/>
              </w:rPr>
              <w:t xml:space="preserve">across the vehicle </w:t>
            </w:r>
            <w:r>
              <w:rPr>
                <w:rFonts w:eastAsia="ヒラギノ角ゴ Pro W3"/>
              </w:rPr>
              <w:t>to evenly distribute axle loading, lower the centre of gravity and achieve the required minimum Static Rollover Threshold (SRT) for heavy vehicles.</w:t>
            </w:r>
          </w:p>
        </w:tc>
      </w:tr>
      <w:tr w:rsidR="00F46900" w:rsidRPr="00805B8E" w14:paraId="54D48662"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5BC0" w14:textId="56B3AFA9" w:rsidR="00F46900" w:rsidRPr="00805B8E" w:rsidRDefault="00F46900" w:rsidP="00F46900">
            <w:pPr>
              <w:pStyle w:val="Body"/>
              <w:spacing w:before="60" w:after="60"/>
              <w:rPr>
                <w:lang w:val="en-AU"/>
              </w:rPr>
            </w:pPr>
            <w:r>
              <w:rPr>
                <w:rFonts w:eastAsia="ヒラギノ角ゴ Pro W3"/>
              </w:rPr>
              <w:t>Commercially designed load restraint systems</w:t>
            </w:r>
            <w:r w:rsidRPr="007701C1">
              <w:rPr>
                <w:rFonts w:eastAsia="ヒラギノ角ゴ Pro W3"/>
              </w:rPr>
              <w:t xml:space="preserve"> are </w:t>
            </w:r>
            <w:r>
              <w:rPr>
                <w:rFonts w:eastAsia="ヒラギノ角ゴ Pro W3"/>
              </w:rPr>
              <w:t>used</w:t>
            </w:r>
            <w:r w:rsidRPr="007701C1">
              <w:rPr>
                <w:rFonts w:eastAsia="ヒラギノ角ゴ Pro W3"/>
              </w:rPr>
              <w:t xml:space="preserve"> for </w:t>
            </w:r>
            <w:r>
              <w:rPr>
                <w:rFonts w:eastAsia="ヒラギノ角ゴ Pro W3"/>
              </w:rPr>
              <w:t>routine vehicle load situations</w:t>
            </w:r>
            <w:r w:rsidRPr="007701C1">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C25F" w14:textId="0C57B8EC" w:rsidR="00F46900" w:rsidRPr="00805B8E" w:rsidRDefault="00F46900" w:rsidP="00F46900">
            <w:pPr>
              <w:pStyle w:val="Body"/>
              <w:spacing w:before="60" w:after="60"/>
              <w:rPr>
                <w:lang w:val="en-AU"/>
              </w:rPr>
            </w:pPr>
            <w:r>
              <w:rPr>
                <w:rFonts w:eastAsia="ヒラギノ角ゴ Pro W3"/>
              </w:rPr>
              <w:t xml:space="preserve">Loads are </w:t>
            </w:r>
            <w:r w:rsidRPr="007701C1">
              <w:rPr>
                <w:rFonts w:eastAsia="ヒラギノ角ゴ Pro W3"/>
              </w:rPr>
              <w:t>secured or restrained to prevent loss, movement of, or damage to, the load.</w:t>
            </w:r>
          </w:p>
        </w:tc>
      </w:tr>
      <w:tr w:rsidR="00F46900" w:rsidRPr="00805B8E" w14:paraId="0AA2B265" w14:textId="77777777">
        <w:trPr>
          <w:trHeight w:val="72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4F90" w14:textId="74446E06" w:rsidR="00F46900" w:rsidRPr="00F46900" w:rsidRDefault="00F46900" w:rsidP="00F46900">
            <w:pPr>
              <w:pStyle w:val="Body"/>
              <w:spacing w:before="60" w:after="60"/>
              <w:rPr>
                <w:rFonts w:eastAsia="ヒラギノ角ゴ Pro W3"/>
              </w:rPr>
            </w:pPr>
            <w:r>
              <w:rPr>
                <w:rFonts w:eastAsia="ヒラギノ角ゴ Pro W3"/>
              </w:rPr>
              <w:t xml:space="preserve">For non-routine load situations, a load restraint procedure is prepared and </w:t>
            </w:r>
            <w:r w:rsidRPr="007701C1">
              <w:rPr>
                <w:rFonts w:eastAsia="ヒラギノ角ゴ Pro W3"/>
              </w:rPr>
              <w:t>app</w:t>
            </w:r>
            <w:r>
              <w:rPr>
                <w:rFonts w:eastAsia="ヒラギノ角ゴ Pro W3"/>
              </w:rPr>
              <w:t>roved by a person competent in load restraint requirements.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D5215" w14:textId="217F903B" w:rsidR="00F46900" w:rsidRPr="00805B8E" w:rsidRDefault="00F46900" w:rsidP="00F46900">
            <w:pPr>
              <w:pStyle w:val="Body"/>
              <w:spacing w:before="60" w:after="60"/>
              <w:rPr>
                <w:lang w:val="en-AU"/>
              </w:rPr>
            </w:pPr>
            <w:r w:rsidRPr="007701C1">
              <w:rPr>
                <w:rFonts w:eastAsia="ヒラギノ角ゴ Pro W3"/>
              </w:rPr>
              <w:t>Drivers of vehicles transporting loads</w:t>
            </w:r>
            <w:r>
              <w:rPr>
                <w:rFonts w:eastAsia="ヒラギノ角ゴ Pro W3"/>
              </w:rPr>
              <w:t>, and other people required to secure loads,</w:t>
            </w:r>
            <w:r w:rsidRPr="007701C1">
              <w:rPr>
                <w:rFonts w:eastAsia="ヒラギノ角ゴ Pro W3"/>
              </w:rPr>
              <w:t xml:space="preserve"> are trained and assessed competent in the required load restraint procedure.</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209F1A44" w:rsidR="00D50914" w:rsidRPr="00805B8E" w:rsidRDefault="00F46900">
      <w:pPr>
        <w:pStyle w:val="Body"/>
        <w:tabs>
          <w:tab w:val="left" w:pos="792"/>
        </w:tabs>
        <w:spacing w:before="60"/>
        <w:ind w:left="426"/>
        <w:rPr>
          <w:color w:val="4F81BD"/>
          <w:u w:color="4F81BD"/>
          <w:lang w:val="en-AU"/>
        </w:rPr>
      </w:pPr>
      <w:r w:rsidRPr="007701C1">
        <w:t xml:space="preserve">Required in all situations where vehicles are used to transport loads, including products, equipment, parts and materials. This includes use of private or public roads by </w:t>
      </w:r>
      <w:r>
        <w:t>OTML</w:t>
      </w:r>
      <w:r w:rsidRPr="007701C1">
        <w:t xml:space="preserve">-owned vehicles, contractor-owned vehicles distributing </w:t>
      </w:r>
      <w:r>
        <w:t>OTML</w:t>
      </w:r>
      <w:r w:rsidRPr="007701C1">
        <w:t xml:space="preserve"> product and hired vehicles under </w:t>
      </w:r>
      <w:r>
        <w:t>OTML</w:t>
      </w:r>
      <w:r w:rsidRPr="007701C1">
        <w:t xml:space="preserve"> control</w:t>
      </w:r>
      <w:r>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069A015D" w14:textId="77777777" w:rsidR="00F46900" w:rsidRDefault="00F46900" w:rsidP="00F46900">
      <w:pPr>
        <w:pStyle w:val="Body"/>
        <w:tabs>
          <w:tab w:val="left" w:pos="792"/>
        </w:tabs>
        <w:spacing w:before="60"/>
        <w:ind w:left="426"/>
      </w:pPr>
      <w:r>
        <w:t>Transport of loads which deviate from the Performance Metrics must be approved by the Supply Chain Manager along with any required regulatory approvals.</w:t>
      </w:r>
    </w:p>
    <w:p w14:paraId="08E3F9B3" w14:textId="49AEAEAC" w:rsidR="00D50914" w:rsidRPr="00F46900" w:rsidRDefault="00F46900" w:rsidP="00F46900">
      <w:pPr>
        <w:pStyle w:val="Body"/>
        <w:tabs>
          <w:tab w:val="left" w:pos="792"/>
        </w:tabs>
        <w:spacing w:before="60"/>
        <w:ind w:left="426"/>
      </w:pPr>
      <w:r>
        <w:t>Approval is f</w:t>
      </w:r>
      <w:r w:rsidRPr="003F109B">
        <w:t>or the duration of the specific activity only</w:t>
      </w:r>
      <w:r>
        <w:t>.</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BC3602C" w14:textId="642BAEDB" w:rsidR="00F46900" w:rsidRPr="00F46900" w:rsidRDefault="00F46900" w:rsidP="00F46900">
      <w:pPr>
        <w:pStyle w:val="Body"/>
        <w:tabs>
          <w:tab w:val="left" w:pos="792"/>
        </w:tabs>
        <w:spacing w:before="60"/>
        <w:ind w:left="426"/>
      </w:pPr>
      <w:r w:rsidRPr="00F46900">
        <w:t xml:space="preserve">Load restraint activity must be audited as part of </w:t>
      </w:r>
      <w:r>
        <w:t>an</w:t>
      </w:r>
      <w:r w:rsidRPr="00F46900">
        <w:t xml:space="preserve"> annual auditing cycle.</w:t>
      </w:r>
    </w:p>
    <w:p w14:paraId="5FB68709" w14:textId="205997EF" w:rsidR="00D50914" w:rsidRPr="00F46900" w:rsidRDefault="00F46900" w:rsidP="00F46900">
      <w:pPr>
        <w:pStyle w:val="Body"/>
        <w:tabs>
          <w:tab w:val="left" w:pos="792"/>
        </w:tabs>
        <w:spacing w:before="60"/>
        <w:ind w:left="426"/>
      </w:pPr>
      <w:r w:rsidRPr="00F46900">
        <w:t>Load restraint equipment must be tested in accordance with the manufacturer’s recommendations.</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61AE35DE" w:rsidR="00D50914" w:rsidRPr="00805B8E" w:rsidRDefault="00F46900">
      <w:pPr>
        <w:pStyle w:val="Body"/>
        <w:spacing w:before="60"/>
        <w:ind w:left="425"/>
        <w:rPr>
          <w:lang w:val="en-AU"/>
        </w:rPr>
      </w:pPr>
      <w:r w:rsidRPr="007701C1">
        <w:rPr>
          <w:rFonts w:eastAsia="ヒラギノ角ゴ Pro W3"/>
        </w:rPr>
        <w:t>Load restraint procedures must be reviewed against regulations and / or guides at least every five years</w:t>
      </w:r>
      <w:r>
        <w:rPr>
          <w:rFonts w:eastAsia="ヒラギノ角ゴ Pro W3"/>
        </w:rPr>
        <w:t xml:space="preserve">, </w:t>
      </w:r>
      <w:r w:rsidRPr="003F109B">
        <w:rPr>
          <w:rFonts w:eastAsia="ヒラギノ角ゴ Pro W3"/>
        </w:rPr>
        <w:t>or more frequently if required by local regulations</w:t>
      </w:r>
      <w:r>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66D15A4B" w14:textId="055B4436" w:rsidR="00D50914" w:rsidRDefault="00F46900">
      <w:pPr>
        <w:pStyle w:val="Body"/>
        <w:spacing w:before="60"/>
        <w:ind w:left="425"/>
      </w:pPr>
      <w:r>
        <w:t>Drivers of vehicles</w:t>
      </w:r>
      <w:r w:rsidRPr="00832C69">
        <w:rPr>
          <w:rFonts w:eastAsia="ヒラギノ角ゴ Pro W3"/>
        </w:rPr>
        <w:t xml:space="preserve"> </w:t>
      </w:r>
      <w:r w:rsidRPr="007701C1">
        <w:rPr>
          <w:rFonts w:eastAsia="ヒラギノ角ゴ Pro W3"/>
        </w:rPr>
        <w:t>transporting loads</w:t>
      </w:r>
      <w:r>
        <w:rPr>
          <w:rFonts w:eastAsia="ヒラギノ角ゴ Pro W3"/>
        </w:rPr>
        <w:t>, and other people required to secure loads</w:t>
      </w:r>
      <w:r>
        <w:t>, must be trained and assessed competent in the load restraint procedures, including fitting of the applicable restraint.</w:t>
      </w:r>
    </w:p>
    <w:p w14:paraId="3838BF8A" w14:textId="79A51384" w:rsidR="00F46900" w:rsidRPr="00805B8E" w:rsidRDefault="00F46900">
      <w:pPr>
        <w:pStyle w:val="Body"/>
        <w:spacing w:before="60"/>
        <w:ind w:left="425"/>
        <w:rPr>
          <w:lang w:val="en-AU"/>
        </w:rPr>
      </w:pPr>
      <w:r>
        <w:lastRenderedPageBreak/>
        <w:t>Approval of load restraint procedures must be carried out by a person who is trained and experienced in assessing load restraint systems.</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F46900" w:rsidRPr="00805B8E" w14:paraId="53142FC6" w14:textId="77777777">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F46900" w:rsidRPr="00805B8E" w:rsidRDefault="00F46900" w:rsidP="00F46900">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02981CC5" w:rsidR="00F46900" w:rsidRPr="00805B8E" w:rsidRDefault="00F46900" w:rsidP="00F46900">
            <w:pPr>
              <w:pStyle w:val="Body"/>
              <w:spacing w:before="60" w:after="60"/>
              <w:rPr>
                <w:lang w:val="en-AU"/>
              </w:rPr>
            </w:pPr>
            <w:r w:rsidRPr="00947051">
              <w:rPr>
                <w:rFonts w:eastAsia="ヒラギノ角ゴ Pro W3"/>
              </w:rPr>
              <w:t>Verify a</w:t>
            </w:r>
            <w:r>
              <w:rPr>
                <w:rFonts w:eastAsia="ヒラギノ角ゴ Pro W3"/>
              </w:rPr>
              <w:t xml:space="preserve"> commercially designed load restraint system</w:t>
            </w:r>
            <w:r w:rsidRPr="00947051">
              <w:rPr>
                <w:rFonts w:eastAsia="ヒラギノ角ゴ Pro W3"/>
              </w:rPr>
              <w:t xml:space="preserve"> is </w:t>
            </w:r>
            <w:r>
              <w:rPr>
                <w:rFonts w:eastAsia="ヒラギノ角ゴ Pro W3"/>
              </w:rPr>
              <w:t>used</w:t>
            </w:r>
            <w:r w:rsidRPr="00947051">
              <w:rPr>
                <w:rFonts w:eastAsia="ヒラギノ角ゴ Pro W3"/>
              </w:rPr>
              <w:t xml:space="preserve"> for </w:t>
            </w:r>
            <w:r>
              <w:rPr>
                <w:rFonts w:eastAsia="ヒラギノ角ゴ Pro W3"/>
              </w:rPr>
              <w:t>routine</w:t>
            </w:r>
            <w:r w:rsidRPr="00947051">
              <w:rPr>
                <w:rFonts w:eastAsia="ヒラギノ角ゴ Pro W3"/>
              </w:rPr>
              <w:t xml:space="preserve"> load situation</w:t>
            </w:r>
            <w:r>
              <w:rPr>
                <w:rFonts w:eastAsia="ヒラギノ角ゴ Pro W3"/>
              </w:rPr>
              <w:t>s</w:t>
            </w:r>
            <w:r w:rsidRPr="00947051">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302D2B08" w:rsidR="00F46900" w:rsidRPr="00805B8E" w:rsidRDefault="00F46900" w:rsidP="00F46900">
            <w:pPr>
              <w:pStyle w:val="Body"/>
              <w:spacing w:before="60" w:after="60"/>
              <w:rPr>
                <w:lang w:val="en-AU"/>
              </w:rPr>
            </w:pPr>
            <w:r w:rsidRPr="00947051">
              <w:rPr>
                <w:rFonts w:eastAsia="ヒラギノ角ゴ Pro W3"/>
              </w:rPr>
              <w:t>Verify load is compliant with local regulations and the vehicle is appropriate for the load.</w:t>
            </w:r>
          </w:p>
        </w:tc>
      </w:tr>
      <w:tr w:rsidR="00F46900" w:rsidRPr="00805B8E" w14:paraId="094D2204" w14:textId="77777777">
        <w:trPr>
          <w:trHeight w:val="26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F46900" w:rsidRPr="00805B8E" w:rsidRDefault="00F46900" w:rsidP="00F46900">
            <w:pPr>
              <w:pStyle w:val="Body"/>
              <w:spacing w:before="60" w:after="60"/>
              <w:jc w:val="center"/>
              <w:rPr>
                <w:lang w:val="en-AU"/>
              </w:rPr>
            </w:pPr>
            <w:r w:rsidRPr="00805B8E">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3B7B7330" w:rsidR="00F46900" w:rsidRPr="00F46900" w:rsidRDefault="00F46900" w:rsidP="00F46900">
            <w:pPr>
              <w:pStyle w:val="Body"/>
              <w:spacing w:before="60" w:after="60"/>
              <w:rPr>
                <w:rFonts w:eastAsia="ヒラギノ角ゴ Pro W3"/>
              </w:rPr>
            </w:pPr>
            <w:r>
              <w:rPr>
                <w:rFonts w:eastAsia="ヒラギノ角ゴ Pro W3"/>
              </w:rPr>
              <w:t xml:space="preserve">Verify a load restraint procedure is prepared, and </w:t>
            </w:r>
            <w:r w:rsidRPr="007701C1">
              <w:rPr>
                <w:rFonts w:eastAsia="ヒラギノ角ゴ Pro W3"/>
              </w:rPr>
              <w:t>app</w:t>
            </w:r>
            <w:r>
              <w:rPr>
                <w:rFonts w:eastAsia="ヒラギノ角ゴ Pro W3"/>
              </w:rPr>
              <w:t>roved by a competent person, for any non-routine load situation.</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2D944169" w:rsidR="00F46900" w:rsidRPr="00F46900" w:rsidRDefault="00F46900" w:rsidP="00F46900">
            <w:pPr>
              <w:pStyle w:val="Body"/>
              <w:spacing w:before="60" w:after="60"/>
              <w:rPr>
                <w:rFonts w:eastAsia="ヒラギノ角ゴ Pro W3"/>
              </w:rPr>
            </w:pPr>
            <w:r w:rsidRPr="00947051">
              <w:rPr>
                <w:rFonts w:eastAsia="ヒラギノ角ゴ Pro W3"/>
              </w:rPr>
              <w:t>Secure or restrain loads on vehicles only if trained in the procedure, including fitting the restraints. Do not proceed with task if not trained.</w:t>
            </w:r>
          </w:p>
        </w:tc>
      </w:tr>
      <w:tr w:rsidR="00F46900" w:rsidRPr="00805B8E" w14:paraId="2D07FD67" w14:textId="77777777">
        <w:trPr>
          <w:trHeight w:val="168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F46900" w:rsidRPr="00805B8E" w:rsidRDefault="00F46900" w:rsidP="00F46900">
            <w:pPr>
              <w:pStyle w:val="Body"/>
              <w:spacing w:before="60" w:after="60"/>
              <w:jc w:val="center"/>
              <w:rPr>
                <w:lang w:val="en-AU"/>
              </w:rPr>
            </w:pPr>
            <w:r w:rsidRPr="00805B8E">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18A58DCE" w:rsidR="00F46900" w:rsidRPr="00805B8E" w:rsidRDefault="00F46900" w:rsidP="00F46900">
            <w:pPr>
              <w:pStyle w:val="Body"/>
              <w:spacing w:before="60" w:after="60"/>
              <w:rPr>
                <w:lang w:val="en-AU"/>
              </w:rPr>
            </w:pPr>
            <w:r>
              <w:rPr>
                <w:rFonts w:eastAsia="ヒラギノ角ゴ Pro W3"/>
              </w:rPr>
              <w:t>For heavy vehicle loads, verify the minimum required Static Rollover Threshold (SRT) has been achieved.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02349590" w:rsidR="00F46900" w:rsidRPr="00805B8E" w:rsidRDefault="00F46900" w:rsidP="00F46900">
            <w:pPr>
              <w:pStyle w:val="Body"/>
              <w:spacing w:before="60" w:after="60"/>
              <w:rPr>
                <w:lang w:val="en-AU"/>
              </w:rPr>
            </w:pPr>
            <w:r w:rsidRPr="00947051">
              <w:rPr>
                <w:rFonts w:eastAsia="ヒラギノ角ゴ Pro W3"/>
              </w:rPr>
              <w:t>Position load across vehicle</w:t>
            </w:r>
            <w:r>
              <w:rPr>
                <w:rFonts w:eastAsia="ヒラギノ角ゴ Pro W3"/>
              </w:rPr>
              <w:t xml:space="preserve"> to evenly distribute the axle loading and minimise the centre of gravity</w:t>
            </w:r>
            <w:r w:rsidRPr="00947051">
              <w:rPr>
                <w:rFonts w:eastAsia="ヒラギノ角ゴ Pro W3"/>
              </w:rPr>
              <w:t>.</w:t>
            </w:r>
          </w:p>
        </w:tc>
      </w:tr>
      <w:tr w:rsidR="00F46900" w:rsidRPr="00805B8E" w14:paraId="5B6B2CE6" w14:textId="77777777">
        <w:trPr>
          <w:trHeight w:val="120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F46900" w:rsidRPr="00805B8E" w:rsidRDefault="00F46900" w:rsidP="00F46900">
            <w:pPr>
              <w:pStyle w:val="Body"/>
              <w:spacing w:before="60" w:after="60"/>
              <w:jc w:val="center"/>
              <w:rPr>
                <w:lang w:val="en-AU"/>
              </w:rPr>
            </w:pPr>
            <w:r w:rsidRPr="00805B8E">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0DD4FA3C" w:rsidR="00F46900" w:rsidRPr="00805B8E" w:rsidRDefault="00F46900" w:rsidP="00F46900">
            <w:pPr>
              <w:pStyle w:val="Body"/>
              <w:spacing w:before="60" w:after="60"/>
              <w:rPr>
                <w:lang w:val="en-AU"/>
              </w:rPr>
            </w:pPr>
            <w:r w:rsidRPr="00947051">
              <w:rPr>
                <w:rFonts w:eastAsia="ヒラギノ角ゴ Pro W3"/>
              </w:rPr>
              <w:t xml:space="preserve">Provide resources to inspect </w:t>
            </w:r>
            <w:r>
              <w:rPr>
                <w:rFonts w:eastAsia="ヒラギノ角ゴ Pro W3"/>
              </w:rPr>
              <w:t>OTML</w:t>
            </w:r>
            <w:r w:rsidRPr="001A6002">
              <w:rPr>
                <w:rFonts w:eastAsia="ヒラギノ角ゴ Pro W3"/>
              </w:rPr>
              <w:t xml:space="preserve">-owned </w:t>
            </w:r>
            <w:r w:rsidRPr="00947051">
              <w:rPr>
                <w:rFonts w:eastAsia="ヒラギノ角ゴ Pro W3"/>
              </w:rPr>
              <w:t>vehicles on departure for poorly restrained loads</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03FCD201" w:rsidR="00F46900" w:rsidRPr="00805B8E" w:rsidRDefault="00F46900" w:rsidP="00F46900">
            <w:pPr>
              <w:pStyle w:val="Body"/>
              <w:spacing w:before="60" w:after="60"/>
              <w:rPr>
                <w:lang w:val="en-AU"/>
              </w:rPr>
            </w:pPr>
            <w:r w:rsidRPr="00947051">
              <w:rPr>
                <w:rFonts w:eastAsia="ヒラギノ角ゴ Pro W3"/>
              </w:rPr>
              <w:t>Inspect condition of restraint equipment before use, discard any damaged equipment.</w:t>
            </w:r>
          </w:p>
        </w:tc>
      </w:tr>
      <w:tr w:rsidR="00F46900" w:rsidRPr="00805B8E" w14:paraId="29D87AD0"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6490C" w14:textId="77777777" w:rsidR="00F46900" w:rsidRPr="00805B8E" w:rsidRDefault="00F46900" w:rsidP="00F46900">
            <w:pPr>
              <w:pStyle w:val="Body"/>
              <w:spacing w:before="60" w:after="60"/>
              <w:jc w:val="center"/>
              <w:rPr>
                <w:lang w:val="en-AU"/>
              </w:rPr>
            </w:pPr>
            <w:r w:rsidRPr="00805B8E">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D34DD" w14:textId="77777777" w:rsidR="00F46900" w:rsidRPr="00805B8E" w:rsidRDefault="00F46900" w:rsidP="00F46900"/>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1E485" w14:textId="25F70ABC" w:rsidR="00F46900" w:rsidRPr="00805B8E" w:rsidRDefault="00F46900" w:rsidP="00F46900">
            <w:pPr>
              <w:pStyle w:val="Body"/>
              <w:spacing w:before="60" w:after="60"/>
            </w:pPr>
            <w:r w:rsidRPr="00947051">
              <w:rPr>
                <w:rFonts w:eastAsia="ヒラギノ角ゴ Pro W3"/>
              </w:rPr>
              <w:t>Fit restraints in accordance with the procedure, including protecting restraints from sharp edges on the load.</w:t>
            </w:r>
          </w:p>
        </w:tc>
      </w:tr>
      <w:tr w:rsidR="00F46900" w:rsidRPr="00805B8E" w14:paraId="44698427"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C55C0" w14:textId="77777777" w:rsidR="00F46900" w:rsidRPr="00805B8E" w:rsidRDefault="00F46900" w:rsidP="00F46900">
            <w:pPr>
              <w:pStyle w:val="Body"/>
              <w:spacing w:before="60" w:after="60"/>
              <w:jc w:val="center"/>
              <w:rPr>
                <w:lang w:val="en-AU"/>
              </w:rPr>
            </w:pPr>
            <w:r w:rsidRPr="00805B8E">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29EF0" w14:textId="77777777" w:rsidR="00F46900" w:rsidRPr="00805B8E" w:rsidRDefault="00F46900" w:rsidP="00F46900"/>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81E27" w14:textId="65122452" w:rsidR="00F46900" w:rsidRPr="00805B8E" w:rsidRDefault="00F46900" w:rsidP="00F46900">
            <w:pPr>
              <w:pStyle w:val="Body"/>
              <w:spacing w:before="60" w:after="60"/>
            </w:pPr>
            <w:r w:rsidRPr="00947051">
              <w:rPr>
                <w:rFonts w:eastAsia="ヒラギノ角ゴ Pro W3"/>
              </w:rPr>
              <w:t>Check load before moving off, at routine stops, and following any emergency braking or swerving event.</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4A83FC69" w:rsidR="00D50914" w:rsidRPr="00805B8E" w:rsidRDefault="00F46900">
      <w:pPr>
        <w:pStyle w:val="Body"/>
        <w:spacing w:before="60"/>
        <w:ind w:left="426"/>
        <w:rPr>
          <w:lang w:val="en-AU"/>
        </w:rPr>
      </w:pPr>
      <w:r w:rsidRPr="00947051">
        <w:t>No additional requirements</w:t>
      </w:r>
      <w:r>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6ACE3AFF" w:rsidR="00D50914" w:rsidRPr="00805B8E" w:rsidRDefault="00F46900">
      <w:pPr>
        <w:pStyle w:val="Body"/>
        <w:spacing w:before="60"/>
        <w:ind w:left="426"/>
        <w:rPr>
          <w:color w:val="4F81BD"/>
          <w:u w:color="4F81BD"/>
          <w:lang w:val="en-AU"/>
        </w:rPr>
      </w:pPr>
      <w:r w:rsidRPr="00947051">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716CB23E" w:rsidR="00D50914" w:rsidRPr="00805B8E" w:rsidRDefault="00F46900">
      <w:pPr>
        <w:pStyle w:val="Body"/>
        <w:spacing w:before="60"/>
        <w:ind w:left="426"/>
        <w:rPr>
          <w:color w:val="4F81BD"/>
          <w:u w:color="4F81BD"/>
          <w:lang w:val="en-AU"/>
        </w:rPr>
      </w:pPr>
      <w:r w:rsidRPr="00947051">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55FBE553" w:rsidR="00D50914" w:rsidRPr="00805B8E" w:rsidRDefault="00F46900">
      <w:pPr>
        <w:pStyle w:val="Body"/>
        <w:spacing w:before="60"/>
        <w:ind w:left="426"/>
        <w:rPr>
          <w:lang w:val="en-AU"/>
        </w:rPr>
      </w:pPr>
      <w:r w:rsidRPr="00947051">
        <w:t>Load restraint system compliant with relevant standard</w:t>
      </w:r>
      <w:r>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3A34DD4" w14:textId="674A6CFC" w:rsidR="00F46900" w:rsidRDefault="00F46900" w:rsidP="00F46900">
      <w:pPr>
        <w:pStyle w:val="Body"/>
        <w:spacing w:before="60"/>
        <w:ind w:left="426"/>
      </w:pPr>
      <w:r>
        <w:t>Standards relevant for the type of load restraint system used e.g:</w:t>
      </w:r>
    </w:p>
    <w:p w14:paraId="3AED9B14" w14:textId="77777777" w:rsidR="00F46900" w:rsidRDefault="00F46900" w:rsidP="00F46900">
      <w:pPr>
        <w:pStyle w:val="Body"/>
        <w:spacing w:before="60"/>
        <w:ind w:left="426"/>
      </w:pPr>
      <w:r>
        <w:t>AS 4344 - Motor vehicles - Cargo restraint systems - Transport chain and components</w:t>
      </w:r>
    </w:p>
    <w:p w14:paraId="486318AB" w14:textId="77777777" w:rsidR="00F46900" w:rsidRDefault="00F46900" w:rsidP="00F46900">
      <w:pPr>
        <w:pStyle w:val="Body"/>
        <w:spacing w:before="60"/>
        <w:ind w:left="426"/>
      </w:pPr>
      <w:r>
        <w:t>AS 4380 - Motor vehicles - Cargo restraint systems - Transport webbing and components</w:t>
      </w:r>
    </w:p>
    <w:p w14:paraId="1CB64020" w14:textId="77777777" w:rsidR="00F46900" w:rsidRDefault="00F46900" w:rsidP="00F46900">
      <w:pPr>
        <w:pStyle w:val="Body"/>
        <w:spacing w:before="60"/>
        <w:ind w:left="426"/>
      </w:pPr>
      <w:r>
        <w:t>ISO 3874 - Freight containers - Handling and securing</w:t>
      </w:r>
    </w:p>
    <w:p w14:paraId="35B4AC40" w14:textId="1C1E79FF" w:rsidR="00D50914" w:rsidRPr="00F46900" w:rsidRDefault="00F46900" w:rsidP="00F46900">
      <w:pPr>
        <w:pStyle w:val="Body"/>
        <w:spacing w:before="60"/>
        <w:ind w:left="426"/>
      </w:pPr>
      <w:r>
        <w:t>National Transport Commission - Load Restraint Guide</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0E03EB4A" w14:textId="77777777" w:rsidR="00F46900" w:rsidRDefault="00F46900" w:rsidP="00F46900">
      <w:pPr>
        <w:pStyle w:val="Body"/>
        <w:spacing w:before="60"/>
        <w:ind w:left="426"/>
      </w:pPr>
      <w:r w:rsidRPr="00947051">
        <w:t>Load limitations imposed by local regulations (including mass, dimensions etc.) must not be exceeded.</w:t>
      </w:r>
    </w:p>
    <w:p w14:paraId="47662F5A" w14:textId="77777777" w:rsidR="00F46900" w:rsidRDefault="00F46900" w:rsidP="00F46900">
      <w:pPr>
        <w:pStyle w:val="Body"/>
        <w:spacing w:before="60"/>
        <w:ind w:left="426"/>
      </w:pPr>
      <w:r>
        <w:t>For heavy vehicles transporting loads, the Static Rollover Threshold (SRT) must meet the following criteria:</w:t>
      </w:r>
    </w:p>
    <w:p w14:paraId="363375C0" w14:textId="77777777" w:rsidR="00F46900" w:rsidRDefault="00F46900" w:rsidP="00F46900">
      <w:pPr>
        <w:pStyle w:val="Body"/>
        <w:spacing w:before="60"/>
        <w:ind w:left="426"/>
      </w:pPr>
      <w:r>
        <w:t>-for Dangerous Goods, SRT must be a minimum of 0.4g.</w:t>
      </w:r>
    </w:p>
    <w:p w14:paraId="6F39095C" w14:textId="77777777" w:rsidR="00F46900" w:rsidRDefault="00F46900" w:rsidP="00F46900">
      <w:pPr>
        <w:pStyle w:val="Body"/>
        <w:spacing w:before="60"/>
        <w:ind w:left="426"/>
      </w:pPr>
      <w:r>
        <w:t>-for non-Dangerous Goods, SRT must be a minimum of 0.35g.</w:t>
      </w:r>
    </w:p>
    <w:p w14:paraId="50F4FB4D" w14:textId="7A28FA9D" w:rsidR="00D50914" w:rsidRPr="00F46900" w:rsidRDefault="00F46900" w:rsidP="00F46900">
      <w:pPr>
        <w:pStyle w:val="Body"/>
        <w:spacing w:before="60"/>
        <w:ind w:left="426"/>
      </w:pPr>
      <w:r>
        <w:t>-for liquids tankers, SRT must be a minimum of 0.45g</w:t>
      </w:r>
      <w:r w:rsidR="00D46567" w:rsidRPr="00F46900">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795C4E0F" w:rsidR="00D50914" w:rsidRPr="00805B8E" w:rsidRDefault="00F46900">
      <w:pPr>
        <w:pStyle w:val="Body"/>
        <w:spacing w:before="60" w:after="60"/>
        <w:ind w:left="426"/>
        <w:jc w:val="both"/>
        <w:rPr>
          <w:color w:val="4F81BD"/>
          <w:u w:color="4F81BD"/>
          <w:lang w:val="en-AU"/>
        </w:rPr>
      </w:pPr>
      <w:r w:rsidRPr="00947051">
        <w:t>Service life</w:t>
      </w:r>
      <w:r>
        <w:t xml:space="preserve"> </w:t>
      </w:r>
      <w:r w:rsidRPr="00947051">
        <w:t>of load restraint equipment</w:t>
      </w:r>
      <w:r>
        <w:t xml:space="preserve">, including any required retesting, </w:t>
      </w:r>
      <w:r w:rsidRPr="00947051">
        <w:t>must be in accordance with the manufacturer's recommendations</w:t>
      </w:r>
      <w:r>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376B70B4" w:rsidR="00D50914" w:rsidRPr="00805B8E" w:rsidRDefault="00F46900">
      <w:pPr>
        <w:pStyle w:val="Body"/>
        <w:spacing w:before="60"/>
        <w:ind w:left="426"/>
        <w:rPr>
          <w:color w:val="4F81BD"/>
          <w:u w:color="4F81BD"/>
          <w:lang w:val="en-AU"/>
        </w:rPr>
      </w:pPr>
      <w:r w:rsidRPr="00947051">
        <w:t>Where cargo cannot be separated from the vehicle's occupant cabin, a cargo barrier must be fitted</w:t>
      </w:r>
      <w:r>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538AD240" w14:textId="77777777" w:rsidR="00F46900" w:rsidRDefault="00F46900" w:rsidP="00F46900">
      <w:pPr>
        <w:pStyle w:val="Body"/>
        <w:spacing w:before="60"/>
        <w:ind w:left="426"/>
      </w:pPr>
      <w:r>
        <w:t>Safe practices must be followed when fitting load restraints including:</w:t>
      </w:r>
    </w:p>
    <w:p w14:paraId="0FB0C9A1" w14:textId="77777777" w:rsidR="00F46900" w:rsidRDefault="00F46900" w:rsidP="00F46900">
      <w:pPr>
        <w:pStyle w:val="Body"/>
        <w:spacing w:before="60"/>
        <w:ind w:left="426"/>
      </w:pPr>
      <w:r>
        <w:t>-working at height if required to access top of load</w:t>
      </w:r>
      <w:r w:rsidRPr="00947051">
        <w:t>.</w:t>
      </w:r>
    </w:p>
    <w:p w14:paraId="36910864" w14:textId="0C33D9F1" w:rsidR="00D50914" w:rsidRPr="00F46900" w:rsidRDefault="00F46900" w:rsidP="00F46900">
      <w:pPr>
        <w:pStyle w:val="Body"/>
        <w:spacing w:before="60"/>
        <w:ind w:left="426"/>
      </w:pPr>
      <w:r>
        <w:t>-establishing an exclusion area around vehicle if there is a risk of being struck by a restraint component</w:t>
      </w:r>
      <w:r w:rsidR="00D46567" w:rsidRPr="00F46900">
        <w:t>.</w:t>
      </w:r>
    </w:p>
    <w:sectPr w:rsidR="00D50914" w:rsidRPr="00F46900">
      <w:headerReference w:type="default" r:id="rId11"/>
      <w:footerReference w:type="default" r:id="rId12"/>
      <w:headerReference w:type="first" r:id="rId13"/>
      <w:footerReference w:type="first" r:id="rId14"/>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8F902" w14:textId="77777777" w:rsidR="009C7774" w:rsidRDefault="009C7774">
      <w:r>
        <w:separator/>
      </w:r>
    </w:p>
  </w:endnote>
  <w:endnote w:type="continuationSeparator" w:id="0">
    <w:p w14:paraId="140D9B09" w14:textId="77777777" w:rsidR="009C7774" w:rsidRDefault="009C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altName w:val="Malgun Gothic"/>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37F13">
      <w:rPr>
        <w:noProof/>
      </w:rPr>
      <w:t>2</w:t>
    </w:r>
    <w:r>
      <w:fldChar w:fldCharType="end"/>
    </w:r>
    <w:r>
      <w:t xml:space="preserve"> of </w:t>
    </w:r>
    <w:r>
      <w:fldChar w:fldCharType="begin"/>
    </w:r>
    <w:r>
      <w:instrText xml:space="preserve"> NUMPAGES </w:instrText>
    </w:r>
    <w:r>
      <w:fldChar w:fldCharType="separate"/>
    </w:r>
    <w:r w:rsidR="00237F13">
      <w:rPr>
        <w:noProof/>
      </w:rPr>
      <w:t>6</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37F13">
      <w:rPr>
        <w:noProof/>
      </w:rPr>
      <w:t>1</w:t>
    </w:r>
    <w:r>
      <w:fldChar w:fldCharType="end"/>
    </w:r>
    <w:r>
      <w:t xml:space="preserve"> of </w:t>
    </w:r>
    <w:r>
      <w:fldChar w:fldCharType="begin"/>
    </w:r>
    <w:r>
      <w:instrText xml:space="preserve"> NUMPAGES </w:instrText>
    </w:r>
    <w:r>
      <w:fldChar w:fldCharType="separate"/>
    </w:r>
    <w:r w:rsidR="00237F13">
      <w:rPr>
        <w:noProof/>
      </w:rPr>
      <w:t>6</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C43AB" w14:textId="77777777" w:rsidR="009C7774" w:rsidRDefault="009C7774">
      <w:r>
        <w:separator/>
      </w:r>
    </w:p>
  </w:footnote>
  <w:footnote w:type="continuationSeparator" w:id="0">
    <w:p w14:paraId="754AB880" w14:textId="77777777" w:rsidR="009C7774" w:rsidRDefault="009C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4AAD9277" w:rsidR="00D50914" w:rsidRDefault="00D46567">
    <w:pPr>
      <w:pStyle w:val="Header"/>
      <w:tabs>
        <w:tab w:val="clear" w:pos="4320"/>
        <w:tab w:val="clear" w:pos="8640"/>
        <w:tab w:val="center" w:pos="4536"/>
        <w:tab w:val="right" w:pos="9072"/>
      </w:tabs>
      <w:jc w:val="right"/>
      <w:rPr>
        <w:sz w:val="24"/>
        <w:szCs w:val="24"/>
      </w:rPr>
    </w:pPr>
    <w:r>
      <w:t>RSK-PRO-KCD</w:t>
    </w:r>
    <w:r w:rsidR="00F46900">
      <w:t>-276</w:t>
    </w:r>
    <w:r>
      <w:tab/>
    </w:r>
    <w:r>
      <w:rPr>
        <w:sz w:val="24"/>
        <w:szCs w:val="24"/>
      </w:rPr>
      <w:t>Procedure</w:t>
    </w:r>
  </w:p>
  <w:p w14:paraId="0EAA7A52" w14:textId="395E5ED1" w:rsidR="00D50914" w:rsidRPr="00F46900" w:rsidRDefault="00237F13" w:rsidP="00F46900">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F46900">
          <w:rPr>
            <w:rFonts w:cs="Arial"/>
            <w:sz w:val="28"/>
            <w:szCs w:val="28"/>
          </w:rPr>
          <w:t>Securing and Restraining of Loads on Vehicles</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5667762B" w:rsidR="00D50914" w:rsidRPr="00F46900" w:rsidRDefault="00F46900" w:rsidP="00F46900">
        <w:pPr>
          <w:pStyle w:val="ReportCoverTitle"/>
          <w:rPr>
            <w:rFonts w:cs="Times New Roman"/>
            <w:b w:val="0"/>
            <w:sz w:val="22"/>
          </w:rPr>
        </w:pPr>
        <w:r>
          <w:t>Securing and Restraining of Loads on Vehicles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8395AC8"/>
    <w:multiLevelType w:val="multilevel"/>
    <w:tmpl w:val="5562FB50"/>
    <w:numStyleLink w:val="ImportedStyle1"/>
  </w:abstractNum>
  <w:num w:numId="1">
    <w:abstractNumId w:val="0"/>
  </w:num>
  <w:num w:numId="2">
    <w:abstractNumId w:val="1"/>
  </w:num>
  <w:num w:numId="3">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
    </w:lvlOverride>
  </w:num>
  <w:num w:numId="5">
    <w:abstractNumId w:val="1"/>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237F13"/>
    <w:rsid w:val="002B3590"/>
    <w:rsid w:val="003043AD"/>
    <w:rsid w:val="005C2371"/>
    <w:rsid w:val="00772102"/>
    <w:rsid w:val="007B7E56"/>
    <w:rsid w:val="00805B8E"/>
    <w:rsid w:val="008426E2"/>
    <w:rsid w:val="00962E68"/>
    <w:rsid w:val="009C7774"/>
    <w:rsid w:val="00B86E30"/>
    <w:rsid w:val="00D46567"/>
    <w:rsid w:val="00D50914"/>
    <w:rsid w:val="00F46900"/>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F4690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46900"/>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F46900"/>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F4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40EF2-7815-4731-A7CB-6B6729E73547}">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EDA1C08-ADD0-4587-A8F0-49F609FE015A}">
  <ds:schemaRefs>
    <ds:schemaRef ds:uri="http://schemas.microsoft.com/sharepoint/v3/contenttype/forms"/>
  </ds:schemaRefs>
</ds:datastoreItem>
</file>

<file path=customXml/itemProps3.xml><?xml version="1.0" encoding="utf-8"?>
<ds:datastoreItem xmlns:ds="http://schemas.openxmlformats.org/officeDocument/2006/customXml" ds:itemID="{3EC2C4EE-013C-4350-87EC-719B438AB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Securing and Restraining of Loads on Vehicles</vt:lpstr>
    </vt:vector>
  </TitlesOfParts>
  <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and Restraining of Loads on Vehicles</dc:title>
  <dc:creator>Sabuin, Lin LS</dc:creator>
  <cp:lastModifiedBy>Sabuin, Lin LS</cp:lastModifiedBy>
  <cp:revision>2</cp:revision>
  <dcterms:created xsi:type="dcterms:W3CDTF">2020-04-14T03:24:00Z</dcterms:created>
  <dcterms:modified xsi:type="dcterms:W3CDTF">2020-04-14T03:24:00Z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